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17EEB" w14:textId="77777777" w:rsidR="008C1473" w:rsidRPr="00E5104E" w:rsidRDefault="008C1473" w:rsidP="0052181F">
      <w:pPr>
        <w:pStyle w:val="NormalWeb"/>
        <w:jc w:val="both"/>
        <w:rPr>
          <w:rFonts w:ascii="Marianne" w:hAnsi="Marianne"/>
          <w:b/>
          <w:bCs/>
          <w:sz w:val="20"/>
          <w:szCs w:val="20"/>
        </w:rPr>
      </w:pPr>
    </w:p>
    <w:p w14:paraId="2C765B4A" w14:textId="462273A9" w:rsidR="008C1473" w:rsidRDefault="008C1473" w:rsidP="0052181F">
      <w:pPr>
        <w:pStyle w:val="NormalWeb"/>
        <w:jc w:val="both"/>
        <w:rPr>
          <w:rFonts w:ascii="Marianne" w:hAnsi="Marianne"/>
          <w:b/>
          <w:bCs/>
          <w:sz w:val="20"/>
          <w:szCs w:val="20"/>
        </w:rPr>
      </w:pPr>
    </w:p>
    <w:p w14:paraId="120BB587" w14:textId="663FB1EA" w:rsidR="009F1A13" w:rsidRDefault="009F1A13" w:rsidP="0052181F">
      <w:pPr>
        <w:pStyle w:val="NormalWeb"/>
        <w:jc w:val="both"/>
        <w:rPr>
          <w:rFonts w:ascii="Marianne" w:hAnsi="Marianne"/>
          <w:b/>
          <w:bCs/>
          <w:sz w:val="20"/>
          <w:szCs w:val="20"/>
        </w:rPr>
      </w:pPr>
    </w:p>
    <w:p w14:paraId="7C5B98D4" w14:textId="77777777" w:rsidR="008C1473" w:rsidRPr="00E5104E" w:rsidRDefault="008C1473" w:rsidP="00A9465F">
      <w:pPr>
        <w:pStyle w:val="Titre"/>
        <w:pBdr>
          <w:top w:val="single" w:sz="4" w:space="1" w:color="auto"/>
          <w:left w:val="single" w:sz="4" w:space="4" w:color="auto"/>
          <w:bottom w:val="single" w:sz="4" w:space="1" w:color="auto"/>
          <w:right w:val="single" w:sz="4" w:space="4" w:color="auto"/>
        </w:pBdr>
        <w:jc w:val="center"/>
        <w:rPr>
          <w:rFonts w:ascii="Marianne" w:hAnsi="Marianne"/>
          <w:b/>
          <w:bCs/>
          <w:sz w:val="28"/>
          <w:szCs w:val="28"/>
        </w:rPr>
      </w:pPr>
      <w:r w:rsidRPr="00E5104E">
        <w:rPr>
          <w:rFonts w:ascii="Marianne" w:hAnsi="Marianne"/>
          <w:b/>
          <w:bCs/>
          <w:sz w:val="28"/>
          <w:szCs w:val="28"/>
        </w:rPr>
        <w:t>ACCORD-CADRE</w:t>
      </w:r>
    </w:p>
    <w:p w14:paraId="283D83D8" w14:textId="1DF5DAF1" w:rsidR="00A72B7E" w:rsidRPr="00E5104E" w:rsidRDefault="008C1473" w:rsidP="00A9465F">
      <w:pPr>
        <w:pStyle w:val="Titre"/>
        <w:pBdr>
          <w:top w:val="single" w:sz="4" w:space="1" w:color="auto"/>
          <w:left w:val="single" w:sz="4" w:space="4" w:color="auto"/>
          <w:bottom w:val="single" w:sz="4" w:space="1" w:color="auto"/>
          <w:right w:val="single" w:sz="4" w:space="4" w:color="auto"/>
        </w:pBdr>
        <w:jc w:val="center"/>
        <w:rPr>
          <w:rFonts w:ascii="Marianne" w:hAnsi="Marianne"/>
          <w:b/>
          <w:bCs/>
          <w:sz w:val="28"/>
          <w:szCs w:val="28"/>
        </w:rPr>
      </w:pPr>
      <w:r w:rsidRPr="00E5104E">
        <w:rPr>
          <w:rFonts w:ascii="Marianne" w:hAnsi="Marianne"/>
          <w:b/>
          <w:bCs/>
          <w:sz w:val="28"/>
          <w:szCs w:val="28"/>
        </w:rPr>
        <w:t>PRESTATIONS INTELLECTUELLES INFORMATIQUES</w:t>
      </w:r>
    </w:p>
    <w:p w14:paraId="6D390C77" w14:textId="0377DBF2" w:rsidR="008C1473" w:rsidRPr="00E5104E" w:rsidRDefault="008C1473" w:rsidP="00A9465F">
      <w:pPr>
        <w:pStyle w:val="Titre"/>
        <w:pBdr>
          <w:top w:val="single" w:sz="4" w:space="1" w:color="auto"/>
          <w:left w:val="single" w:sz="4" w:space="4" w:color="auto"/>
          <w:bottom w:val="single" w:sz="4" w:space="1" w:color="auto"/>
          <w:right w:val="single" w:sz="4" w:space="4" w:color="auto"/>
        </w:pBdr>
        <w:jc w:val="center"/>
        <w:rPr>
          <w:rFonts w:ascii="Marianne" w:hAnsi="Marianne"/>
          <w:b/>
          <w:bCs/>
          <w:sz w:val="28"/>
          <w:szCs w:val="28"/>
        </w:rPr>
      </w:pPr>
      <w:r w:rsidRPr="00E5104E">
        <w:rPr>
          <w:rFonts w:ascii="Marianne" w:hAnsi="Marianne"/>
          <w:b/>
          <w:bCs/>
          <w:sz w:val="28"/>
          <w:szCs w:val="28"/>
        </w:rPr>
        <w:t>(P2I)</w:t>
      </w:r>
    </w:p>
    <w:p w14:paraId="4F0A642F" w14:textId="1056F054" w:rsidR="008C1473" w:rsidRDefault="008C1473" w:rsidP="00A9465F">
      <w:pPr>
        <w:pStyle w:val="NormalWeb"/>
        <w:jc w:val="center"/>
        <w:rPr>
          <w:rFonts w:ascii="Marianne" w:hAnsi="Marianne"/>
          <w:b/>
          <w:bCs/>
          <w:sz w:val="24"/>
          <w:szCs w:val="24"/>
        </w:rPr>
      </w:pPr>
    </w:p>
    <w:p w14:paraId="724E721F" w14:textId="467D0486" w:rsidR="009F1A13" w:rsidRDefault="009F1A13" w:rsidP="00A9465F">
      <w:pPr>
        <w:pStyle w:val="NormalWeb"/>
        <w:jc w:val="center"/>
        <w:rPr>
          <w:rFonts w:ascii="Marianne" w:hAnsi="Marianne"/>
          <w:b/>
          <w:bCs/>
          <w:sz w:val="24"/>
          <w:szCs w:val="24"/>
        </w:rPr>
      </w:pPr>
    </w:p>
    <w:p w14:paraId="7B140823" w14:textId="28F704E1" w:rsidR="009F1A13" w:rsidRPr="00E974A3" w:rsidRDefault="00C308E5" w:rsidP="009F1A13">
      <w:pPr>
        <w:pStyle w:val="NormalWeb"/>
        <w:jc w:val="center"/>
        <w:rPr>
          <w:rFonts w:ascii="Marianne" w:hAnsi="Marianne"/>
          <w:b/>
          <w:bCs/>
          <w:sz w:val="32"/>
          <w:szCs w:val="32"/>
          <w:u w:val="single"/>
        </w:rPr>
      </w:pPr>
      <w:r w:rsidRPr="00E974A3">
        <w:rPr>
          <w:rFonts w:ascii="Marianne" w:hAnsi="Marianne"/>
          <w:b/>
          <w:bCs/>
          <w:sz w:val="32"/>
          <w:szCs w:val="32"/>
          <w:u w:val="single"/>
        </w:rPr>
        <w:t xml:space="preserve">CADRE DE REPONSE </w:t>
      </w:r>
      <w:r w:rsidR="009A4F74">
        <w:rPr>
          <w:rFonts w:ascii="Marianne" w:hAnsi="Marianne"/>
          <w:b/>
          <w:bCs/>
          <w:sz w:val="32"/>
          <w:szCs w:val="32"/>
          <w:u w:val="single"/>
        </w:rPr>
        <w:t>RSE</w:t>
      </w:r>
    </w:p>
    <w:p w14:paraId="45236CDC" w14:textId="4A892D36" w:rsidR="009F1A13" w:rsidRDefault="009F1A13" w:rsidP="00A9465F">
      <w:pPr>
        <w:pStyle w:val="NormalWeb"/>
        <w:jc w:val="center"/>
        <w:rPr>
          <w:rFonts w:ascii="Marianne" w:hAnsi="Marianne"/>
          <w:b/>
          <w:bCs/>
          <w:sz w:val="24"/>
          <w:szCs w:val="24"/>
        </w:rPr>
      </w:pPr>
    </w:p>
    <w:p w14:paraId="0B984C42" w14:textId="77777777" w:rsidR="009F1A13" w:rsidRPr="00E5104E" w:rsidRDefault="009F1A13" w:rsidP="00A9465F">
      <w:pPr>
        <w:pStyle w:val="NormalWeb"/>
        <w:jc w:val="center"/>
        <w:rPr>
          <w:rFonts w:ascii="Marianne" w:hAnsi="Marianne"/>
          <w:b/>
          <w:bCs/>
          <w:sz w:val="24"/>
          <w:szCs w:val="24"/>
        </w:rPr>
      </w:pPr>
    </w:p>
    <w:p w14:paraId="1A0A2D74" w14:textId="77777777" w:rsidR="004163AE" w:rsidRDefault="004163AE" w:rsidP="00A9465F">
      <w:pPr>
        <w:jc w:val="center"/>
        <w:rPr>
          <w:rStyle w:val="lev"/>
          <w:rFonts w:ascii="Marianne" w:hAnsi="Marianne"/>
          <w:b w:val="0"/>
          <w:bCs w:val="0"/>
          <w:sz w:val="28"/>
          <w:szCs w:val="28"/>
        </w:rPr>
      </w:pPr>
    </w:p>
    <w:p w14:paraId="320FAD73" w14:textId="1E7DEDF2" w:rsidR="008C1473" w:rsidRPr="00E5104E" w:rsidRDefault="008C1473" w:rsidP="0052181F">
      <w:pPr>
        <w:pStyle w:val="NormalWeb"/>
        <w:jc w:val="both"/>
        <w:rPr>
          <w:rFonts w:ascii="Marianne" w:hAnsi="Marianne"/>
          <w:b/>
          <w:bCs/>
          <w:sz w:val="20"/>
          <w:szCs w:val="20"/>
        </w:rPr>
      </w:pPr>
    </w:p>
    <w:p w14:paraId="601E163C" w14:textId="2A1AD8A8" w:rsidR="00993862" w:rsidRDefault="00993862">
      <w:pPr>
        <w:spacing w:after="160" w:line="259" w:lineRule="auto"/>
        <w:rPr>
          <w:rFonts w:ascii="Marianne" w:hAnsi="Marianne"/>
          <w:b/>
          <w:bCs/>
          <w:sz w:val="20"/>
          <w:szCs w:val="20"/>
        </w:rPr>
      </w:pPr>
      <w:r>
        <w:rPr>
          <w:rFonts w:ascii="Marianne" w:hAnsi="Marianne"/>
          <w:b/>
          <w:bCs/>
          <w:sz w:val="20"/>
          <w:szCs w:val="20"/>
        </w:rPr>
        <w:br w:type="page"/>
      </w:r>
    </w:p>
    <w:p w14:paraId="36423588" w14:textId="250C719C" w:rsidR="008C1473" w:rsidRPr="00E5104E" w:rsidRDefault="008C1473" w:rsidP="0052181F">
      <w:pPr>
        <w:pStyle w:val="NormalWeb"/>
        <w:jc w:val="both"/>
        <w:rPr>
          <w:rFonts w:ascii="Marianne" w:hAnsi="Marianne"/>
          <w:b/>
          <w:bCs/>
          <w:sz w:val="20"/>
          <w:szCs w:val="20"/>
        </w:rPr>
      </w:pPr>
    </w:p>
    <w:sdt>
      <w:sdtPr>
        <w:rPr>
          <w:rFonts w:ascii="Marianne" w:eastAsiaTheme="minorHAnsi" w:hAnsi="Marianne" w:cs="Calibri"/>
          <w:color w:val="auto"/>
          <w:sz w:val="20"/>
          <w:szCs w:val="20"/>
        </w:rPr>
        <w:id w:val="1981574294"/>
        <w:docPartObj>
          <w:docPartGallery w:val="Table of Contents"/>
          <w:docPartUnique/>
        </w:docPartObj>
      </w:sdtPr>
      <w:sdtEndPr>
        <w:rPr>
          <w:b/>
          <w:bCs/>
        </w:rPr>
      </w:sdtEndPr>
      <w:sdtContent>
        <w:p w14:paraId="27C27555" w14:textId="413F78EA" w:rsidR="00A72B7E" w:rsidRPr="00E5104E" w:rsidRDefault="00A72B7E" w:rsidP="0052181F">
          <w:pPr>
            <w:pStyle w:val="En-ttedetabledesmatires"/>
            <w:jc w:val="both"/>
            <w:rPr>
              <w:rFonts w:ascii="Marianne" w:hAnsi="Marianne"/>
              <w:sz w:val="28"/>
              <w:szCs w:val="28"/>
            </w:rPr>
          </w:pPr>
          <w:r w:rsidRPr="00E5104E">
            <w:rPr>
              <w:rFonts w:ascii="Marianne" w:hAnsi="Marianne"/>
              <w:sz w:val="28"/>
              <w:szCs w:val="28"/>
            </w:rPr>
            <w:t>Table des matières</w:t>
          </w:r>
        </w:p>
        <w:p w14:paraId="7B936572" w14:textId="7B276796" w:rsidR="00993862" w:rsidRDefault="00A72B7E">
          <w:pPr>
            <w:pStyle w:val="TM1"/>
            <w:rPr>
              <w:rFonts w:asciiTheme="minorHAnsi" w:eastAsiaTheme="minorEastAsia" w:hAnsiTheme="minorHAnsi" w:cstheme="minorBidi"/>
              <w:color w:val="auto"/>
            </w:rPr>
          </w:pPr>
          <w:r w:rsidRPr="00E974A3">
            <w:rPr>
              <w:i/>
              <w:iCs/>
              <w:sz w:val="18"/>
              <w:szCs w:val="18"/>
            </w:rPr>
            <w:fldChar w:fldCharType="begin"/>
          </w:r>
          <w:r w:rsidRPr="00E974A3">
            <w:rPr>
              <w:sz w:val="18"/>
              <w:szCs w:val="18"/>
            </w:rPr>
            <w:instrText xml:space="preserve"> TOC \o "1-3" \h \z \u </w:instrText>
          </w:r>
          <w:r w:rsidRPr="00E974A3">
            <w:rPr>
              <w:i/>
              <w:iCs/>
              <w:sz w:val="18"/>
              <w:szCs w:val="18"/>
            </w:rPr>
            <w:fldChar w:fldCharType="separate"/>
          </w:r>
          <w:hyperlink w:anchor="_Toc220424457" w:history="1">
            <w:r w:rsidR="00993862" w:rsidRPr="005E6A0B">
              <w:rPr>
                <w:rStyle w:val="Lienhypertexte"/>
              </w:rPr>
              <w:t>Note explicative à l’attention des soumissionnaires</w:t>
            </w:r>
            <w:r w:rsidR="00993862">
              <w:rPr>
                <w:webHidden/>
              </w:rPr>
              <w:tab/>
            </w:r>
            <w:r w:rsidR="00993862">
              <w:rPr>
                <w:webHidden/>
              </w:rPr>
              <w:fldChar w:fldCharType="begin"/>
            </w:r>
            <w:r w:rsidR="00993862">
              <w:rPr>
                <w:webHidden/>
              </w:rPr>
              <w:instrText xml:space="preserve"> PAGEREF _Toc220424457 \h </w:instrText>
            </w:r>
            <w:r w:rsidR="00993862">
              <w:rPr>
                <w:webHidden/>
              </w:rPr>
            </w:r>
            <w:r w:rsidR="00993862">
              <w:rPr>
                <w:webHidden/>
              </w:rPr>
              <w:fldChar w:fldCharType="separate"/>
            </w:r>
            <w:r w:rsidR="00993862">
              <w:rPr>
                <w:webHidden/>
              </w:rPr>
              <w:t>2</w:t>
            </w:r>
            <w:r w:rsidR="00993862">
              <w:rPr>
                <w:webHidden/>
              </w:rPr>
              <w:fldChar w:fldCharType="end"/>
            </w:r>
          </w:hyperlink>
        </w:p>
        <w:p w14:paraId="60A7C172" w14:textId="6CD0A591" w:rsidR="00993862" w:rsidRDefault="00A96A53">
          <w:pPr>
            <w:pStyle w:val="TM1"/>
            <w:rPr>
              <w:rFonts w:asciiTheme="minorHAnsi" w:eastAsiaTheme="minorEastAsia" w:hAnsiTheme="minorHAnsi" w:cstheme="minorBidi"/>
              <w:color w:val="auto"/>
            </w:rPr>
          </w:pPr>
          <w:hyperlink w:anchor="_Toc220424458" w:history="1">
            <w:r w:rsidR="00993862" w:rsidRPr="005E6A0B">
              <w:rPr>
                <w:rStyle w:val="Lienhypertexte"/>
              </w:rPr>
              <w:t>1.</w:t>
            </w:r>
            <w:r w:rsidR="00993862">
              <w:rPr>
                <w:rFonts w:asciiTheme="minorHAnsi" w:eastAsiaTheme="minorEastAsia" w:hAnsiTheme="minorHAnsi" w:cstheme="minorBidi"/>
                <w:color w:val="auto"/>
              </w:rPr>
              <w:tab/>
            </w:r>
            <w:r w:rsidR="00993862" w:rsidRPr="005E6A0B">
              <w:rPr>
                <w:rStyle w:val="Lienhypertexte"/>
              </w:rPr>
              <w:t>Politique de limitation de gaz à a effet de serre</w:t>
            </w:r>
            <w:r w:rsidR="00993862" w:rsidRPr="005E6A0B">
              <w:rPr>
                <w:rStyle w:val="Lienhypertexte"/>
                <w:i/>
                <w:iCs/>
              </w:rPr>
              <w:t xml:space="preserve"> (30 lignes maximum, sur 2 points)</w:t>
            </w:r>
            <w:r w:rsidR="00993862">
              <w:rPr>
                <w:webHidden/>
              </w:rPr>
              <w:tab/>
            </w:r>
            <w:r w:rsidR="00993862">
              <w:rPr>
                <w:webHidden/>
              </w:rPr>
              <w:fldChar w:fldCharType="begin"/>
            </w:r>
            <w:r w:rsidR="00993862">
              <w:rPr>
                <w:webHidden/>
              </w:rPr>
              <w:instrText xml:space="preserve"> PAGEREF _Toc220424458 \h </w:instrText>
            </w:r>
            <w:r w:rsidR="00993862">
              <w:rPr>
                <w:webHidden/>
              </w:rPr>
            </w:r>
            <w:r w:rsidR="00993862">
              <w:rPr>
                <w:webHidden/>
              </w:rPr>
              <w:fldChar w:fldCharType="separate"/>
            </w:r>
            <w:r w:rsidR="00993862">
              <w:rPr>
                <w:webHidden/>
              </w:rPr>
              <w:t>3</w:t>
            </w:r>
            <w:r w:rsidR="00993862">
              <w:rPr>
                <w:webHidden/>
              </w:rPr>
              <w:fldChar w:fldCharType="end"/>
            </w:r>
          </w:hyperlink>
        </w:p>
        <w:p w14:paraId="1EB51625" w14:textId="75966029" w:rsidR="00993862" w:rsidRDefault="00A96A53">
          <w:pPr>
            <w:pStyle w:val="TM1"/>
            <w:rPr>
              <w:rFonts w:asciiTheme="minorHAnsi" w:eastAsiaTheme="minorEastAsia" w:hAnsiTheme="minorHAnsi" w:cstheme="minorBidi"/>
              <w:color w:val="auto"/>
            </w:rPr>
          </w:pPr>
          <w:hyperlink w:anchor="_Toc220424459" w:history="1">
            <w:r w:rsidR="00993862" w:rsidRPr="005E6A0B">
              <w:rPr>
                <w:rStyle w:val="Lienhypertexte"/>
              </w:rPr>
              <w:t>2.</w:t>
            </w:r>
            <w:r w:rsidR="00993862">
              <w:rPr>
                <w:rFonts w:asciiTheme="minorHAnsi" w:eastAsiaTheme="minorEastAsia" w:hAnsiTheme="minorHAnsi" w:cstheme="minorBidi"/>
                <w:color w:val="auto"/>
              </w:rPr>
              <w:tab/>
            </w:r>
            <w:r w:rsidR="00993862" w:rsidRPr="005E6A0B">
              <w:rPr>
                <w:rStyle w:val="Lienhypertexte"/>
              </w:rPr>
              <w:t xml:space="preserve">Démarche pour l’allégement de l’impact carbone </w:t>
            </w:r>
            <w:r w:rsidR="00993862" w:rsidRPr="005E6A0B">
              <w:rPr>
                <w:rStyle w:val="Lienhypertexte"/>
                <w:i/>
                <w:iCs/>
              </w:rPr>
              <w:t>(60 lignes maximum, sur 4 points)</w:t>
            </w:r>
            <w:r w:rsidR="00993862">
              <w:rPr>
                <w:webHidden/>
              </w:rPr>
              <w:tab/>
            </w:r>
            <w:r w:rsidR="00993862">
              <w:rPr>
                <w:webHidden/>
              </w:rPr>
              <w:fldChar w:fldCharType="begin"/>
            </w:r>
            <w:r w:rsidR="00993862">
              <w:rPr>
                <w:webHidden/>
              </w:rPr>
              <w:instrText xml:space="preserve"> PAGEREF _Toc220424459 \h </w:instrText>
            </w:r>
            <w:r w:rsidR="00993862">
              <w:rPr>
                <w:webHidden/>
              </w:rPr>
            </w:r>
            <w:r w:rsidR="00993862">
              <w:rPr>
                <w:webHidden/>
              </w:rPr>
              <w:fldChar w:fldCharType="separate"/>
            </w:r>
            <w:r w:rsidR="00993862">
              <w:rPr>
                <w:webHidden/>
              </w:rPr>
              <w:t>4</w:t>
            </w:r>
            <w:r w:rsidR="00993862">
              <w:rPr>
                <w:webHidden/>
              </w:rPr>
              <w:fldChar w:fldCharType="end"/>
            </w:r>
          </w:hyperlink>
        </w:p>
        <w:p w14:paraId="241F5A37" w14:textId="6A0279D5" w:rsidR="00993862" w:rsidRDefault="00A96A53">
          <w:pPr>
            <w:pStyle w:val="TM1"/>
            <w:rPr>
              <w:rFonts w:asciiTheme="minorHAnsi" w:eastAsiaTheme="minorEastAsia" w:hAnsiTheme="minorHAnsi" w:cstheme="minorBidi"/>
              <w:color w:val="auto"/>
            </w:rPr>
          </w:pPr>
          <w:hyperlink w:anchor="_Toc220424460" w:history="1">
            <w:r w:rsidR="00993862" w:rsidRPr="005E6A0B">
              <w:rPr>
                <w:rStyle w:val="Lienhypertexte"/>
              </w:rPr>
              <w:t>3.</w:t>
            </w:r>
            <w:r w:rsidR="00993862">
              <w:rPr>
                <w:rFonts w:asciiTheme="minorHAnsi" w:eastAsiaTheme="minorEastAsia" w:hAnsiTheme="minorHAnsi" w:cstheme="minorBidi"/>
                <w:color w:val="auto"/>
              </w:rPr>
              <w:tab/>
            </w:r>
            <w:r w:rsidR="00993862" w:rsidRPr="005E6A0B">
              <w:rPr>
                <w:rStyle w:val="Lienhypertexte"/>
              </w:rPr>
              <w:t>Actions de politique sociale</w:t>
            </w:r>
            <w:r w:rsidR="00993862" w:rsidRPr="005E6A0B">
              <w:rPr>
                <w:rStyle w:val="Lienhypertexte"/>
                <w:i/>
                <w:iCs/>
              </w:rPr>
              <w:t xml:space="preserve"> (80 lignes maximum, sur 6 points)</w:t>
            </w:r>
            <w:r w:rsidR="00993862">
              <w:rPr>
                <w:webHidden/>
              </w:rPr>
              <w:tab/>
            </w:r>
            <w:r w:rsidR="00993862">
              <w:rPr>
                <w:webHidden/>
              </w:rPr>
              <w:fldChar w:fldCharType="begin"/>
            </w:r>
            <w:r w:rsidR="00993862">
              <w:rPr>
                <w:webHidden/>
              </w:rPr>
              <w:instrText xml:space="preserve"> PAGEREF _Toc220424460 \h </w:instrText>
            </w:r>
            <w:r w:rsidR="00993862">
              <w:rPr>
                <w:webHidden/>
              </w:rPr>
            </w:r>
            <w:r w:rsidR="00993862">
              <w:rPr>
                <w:webHidden/>
              </w:rPr>
              <w:fldChar w:fldCharType="separate"/>
            </w:r>
            <w:r w:rsidR="00993862">
              <w:rPr>
                <w:webHidden/>
              </w:rPr>
              <w:t>4</w:t>
            </w:r>
            <w:r w:rsidR="00993862">
              <w:rPr>
                <w:webHidden/>
              </w:rPr>
              <w:fldChar w:fldCharType="end"/>
            </w:r>
          </w:hyperlink>
        </w:p>
        <w:p w14:paraId="09EA298F" w14:textId="61D4C27A" w:rsidR="00730783" w:rsidRPr="00E5104E" w:rsidRDefault="00A72B7E" w:rsidP="0052181F">
          <w:pPr>
            <w:jc w:val="both"/>
            <w:rPr>
              <w:rFonts w:ascii="Marianne" w:hAnsi="Marianne"/>
              <w:b/>
              <w:bCs/>
              <w:sz w:val="20"/>
              <w:szCs w:val="20"/>
            </w:rPr>
          </w:pPr>
          <w:r w:rsidRPr="00E974A3">
            <w:rPr>
              <w:rFonts w:ascii="Marianne" w:hAnsi="Marianne"/>
              <w:b/>
              <w:bCs/>
              <w:sz w:val="16"/>
              <w:szCs w:val="16"/>
            </w:rPr>
            <w:fldChar w:fldCharType="end"/>
          </w:r>
        </w:p>
      </w:sdtContent>
    </w:sdt>
    <w:p w14:paraId="39075F23" w14:textId="6AD99389" w:rsidR="001A3707" w:rsidRPr="00E5104E" w:rsidRDefault="001A3707" w:rsidP="0052181F">
      <w:pPr>
        <w:jc w:val="both"/>
        <w:rPr>
          <w:rFonts w:ascii="Marianne" w:hAnsi="Marianne"/>
          <w:b/>
          <w:bCs/>
          <w:sz w:val="20"/>
          <w:szCs w:val="20"/>
        </w:rPr>
      </w:pPr>
    </w:p>
    <w:p w14:paraId="37FDD619" w14:textId="5C9DB66C" w:rsidR="001A3707" w:rsidRDefault="001A3707" w:rsidP="0052181F">
      <w:pPr>
        <w:jc w:val="both"/>
        <w:rPr>
          <w:rFonts w:ascii="Marianne" w:hAnsi="Marianne"/>
          <w:b/>
          <w:bCs/>
          <w:sz w:val="20"/>
          <w:szCs w:val="20"/>
        </w:rPr>
      </w:pPr>
    </w:p>
    <w:p w14:paraId="296C389C" w14:textId="37C47750" w:rsidR="00235751" w:rsidRDefault="00235751" w:rsidP="0052181F">
      <w:pPr>
        <w:jc w:val="both"/>
        <w:rPr>
          <w:rFonts w:ascii="Marianne" w:hAnsi="Marianne"/>
          <w:b/>
          <w:bCs/>
          <w:sz w:val="20"/>
          <w:szCs w:val="20"/>
        </w:rPr>
      </w:pPr>
    </w:p>
    <w:p w14:paraId="07220C36" w14:textId="32913DB4" w:rsidR="00235751" w:rsidRDefault="00235751" w:rsidP="0052181F">
      <w:pPr>
        <w:jc w:val="both"/>
        <w:rPr>
          <w:rFonts w:ascii="Marianne" w:hAnsi="Marianne"/>
          <w:b/>
          <w:bCs/>
          <w:sz w:val="20"/>
          <w:szCs w:val="20"/>
        </w:rPr>
      </w:pPr>
    </w:p>
    <w:p w14:paraId="08F8ED3F" w14:textId="1D1A9834" w:rsidR="00235751" w:rsidRDefault="00235751" w:rsidP="0052181F">
      <w:pPr>
        <w:jc w:val="both"/>
        <w:rPr>
          <w:rFonts w:ascii="Marianne" w:hAnsi="Marianne"/>
          <w:b/>
          <w:bCs/>
          <w:sz w:val="20"/>
          <w:szCs w:val="20"/>
        </w:rPr>
      </w:pPr>
    </w:p>
    <w:p w14:paraId="204DB612" w14:textId="5873FAA0" w:rsidR="00235751" w:rsidRDefault="00235751" w:rsidP="0052181F">
      <w:pPr>
        <w:jc w:val="both"/>
        <w:rPr>
          <w:rFonts w:ascii="Marianne" w:hAnsi="Marianne"/>
          <w:b/>
          <w:bCs/>
          <w:sz w:val="20"/>
          <w:szCs w:val="20"/>
        </w:rPr>
      </w:pPr>
    </w:p>
    <w:p w14:paraId="7462A5F6" w14:textId="0C5E312B" w:rsidR="00235751" w:rsidRDefault="00235751" w:rsidP="0052181F">
      <w:pPr>
        <w:jc w:val="both"/>
        <w:rPr>
          <w:rFonts w:ascii="Marianne" w:hAnsi="Marianne"/>
          <w:b/>
          <w:bCs/>
          <w:sz w:val="20"/>
          <w:szCs w:val="20"/>
        </w:rPr>
      </w:pPr>
    </w:p>
    <w:p w14:paraId="14910222" w14:textId="728B897A" w:rsidR="00235751" w:rsidRDefault="00235751" w:rsidP="0052181F">
      <w:pPr>
        <w:jc w:val="both"/>
        <w:rPr>
          <w:rFonts w:ascii="Marianne" w:hAnsi="Marianne"/>
          <w:b/>
          <w:bCs/>
          <w:sz w:val="20"/>
          <w:szCs w:val="20"/>
        </w:rPr>
      </w:pPr>
    </w:p>
    <w:p w14:paraId="6E260D12" w14:textId="7F6D97C2" w:rsidR="00235751" w:rsidRDefault="00235751" w:rsidP="0052181F">
      <w:pPr>
        <w:jc w:val="both"/>
        <w:rPr>
          <w:rFonts w:ascii="Marianne" w:hAnsi="Marianne"/>
          <w:b/>
          <w:bCs/>
          <w:sz w:val="20"/>
          <w:szCs w:val="20"/>
        </w:rPr>
      </w:pPr>
    </w:p>
    <w:p w14:paraId="2A63F0FA" w14:textId="499F02D0" w:rsidR="00235751" w:rsidRDefault="00235751" w:rsidP="0052181F">
      <w:pPr>
        <w:jc w:val="both"/>
        <w:rPr>
          <w:rFonts w:ascii="Marianne" w:hAnsi="Marianne"/>
          <w:b/>
          <w:bCs/>
          <w:sz w:val="20"/>
          <w:szCs w:val="20"/>
        </w:rPr>
      </w:pPr>
    </w:p>
    <w:p w14:paraId="743BB030" w14:textId="4144B752" w:rsidR="00235751" w:rsidRDefault="00235751" w:rsidP="0052181F">
      <w:pPr>
        <w:jc w:val="both"/>
        <w:rPr>
          <w:rFonts w:ascii="Marianne" w:hAnsi="Marianne"/>
          <w:b/>
          <w:bCs/>
          <w:sz w:val="20"/>
          <w:szCs w:val="20"/>
        </w:rPr>
      </w:pPr>
    </w:p>
    <w:p w14:paraId="0439A4C7" w14:textId="485FCD5F" w:rsidR="00235751" w:rsidRDefault="00235751" w:rsidP="0052181F">
      <w:pPr>
        <w:jc w:val="both"/>
        <w:rPr>
          <w:rFonts w:ascii="Marianne" w:hAnsi="Marianne"/>
          <w:b/>
          <w:bCs/>
          <w:sz w:val="20"/>
          <w:szCs w:val="20"/>
        </w:rPr>
      </w:pPr>
    </w:p>
    <w:p w14:paraId="1E569367" w14:textId="5D943FE4" w:rsidR="00235751" w:rsidRDefault="00235751" w:rsidP="0052181F">
      <w:pPr>
        <w:jc w:val="both"/>
        <w:rPr>
          <w:rFonts w:ascii="Marianne" w:hAnsi="Marianne"/>
          <w:b/>
          <w:bCs/>
          <w:sz w:val="20"/>
          <w:szCs w:val="20"/>
        </w:rPr>
      </w:pPr>
    </w:p>
    <w:p w14:paraId="1B63E918" w14:textId="20B94DCB" w:rsidR="00235751" w:rsidRDefault="00235751" w:rsidP="0052181F">
      <w:pPr>
        <w:jc w:val="both"/>
        <w:rPr>
          <w:rFonts w:ascii="Marianne" w:hAnsi="Marianne"/>
          <w:b/>
          <w:bCs/>
          <w:sz w:val="20"/>
          <w:szCs w:val="20"/>
        </w:rPr>
      </w:pPr>
    </w:p>
    <w:p w14:paraId="7FEA3A63" w14:textId="3B9BD8EB" w:rsidR="00235751" w:rsidRDefault="00235751" w:rsidP="0052181F">
      <w:pPr>
        <w:jc w:val="both"/>
        <w:rPr>
          <w:rFonts w:ascii="Marianne" w:hAnsi="Marianne"/>
          <w:b/>
          <w:bCs/>
          <w:sz w:val="20"/>
          <w:szCs w:val="20"/>
        </w:rPr>
      </w:pPr>
    </w:p>
    <w:p w14:paraId="64DD7846" w14:textId="17D64BD5" w:rsidR="00235751" w:rsidRDefault="00235751" w:rsidP="0052181F">
      <w:pPr>
        <w:jc w:val="both"/>
        <w:rPr>
          <w:rFonts w:ascii="Marianne" w:hAnsi="Marianne"/>
          <w:b/>
          <w:bCs/>
          <w:sz w:val="20"/>
          <w:szCs w:val="20"/>
        </w:rPr>
      </w:pPr>
    </w:p>
    <w:p w14:paraId="1327EC65" w14:textId="7A9D7049" w:rsidR="00235751" w:rsidRDefault="00235751" w:rsidP="0052181F">
      <w:pPr>
        <w:jc w:val="both"/>
        <w:rPr>
          <w:rFonts w:ascii="Marianne" w:hAnsi="Marianne"/>
          <w:b/>
          <w:bCs/>
          <w:sz w:val="20"/>
          <w:szCs w:val="20"/>
        </w:rPr>
      </w:pPr>
    </w:p>
    <w:p w14:paraId="04E9A0F3" w14:textId="7F3AAB99" w:rsidR="00235751" w:rsidRDefault="00235751" w:rsidP="0052181F">
      <w:pPr>
        <w:jc w:val="both"/>
        <w:rPr>
          <w:rFonts w:ascii="Marianne" w:hAnsi="Marianne"/>
          <w:b/>
          <w:bCs/>
          <w:sz w:val="20"/>
          <w:szCs w:val="20"/>
        </w:rPr>
      </w:pPr>
    </w:p>
    <w:p w14:paraId="08D61B53" w14:textId="201EB4C1" w:rsidR="00235751" w:rsidRDefault="00235751" w:rsidP="0052181F">
      <w:pPr>
        <w:jc w:val="both"/>
        <w:rPr>
          <w:rFonts w:ascii="Marianne" w:hAnsi="Marianne"/>
          <w:b/>
          <w:bCs/>
          <w:sz w:val="20"/>
          <w:szCs w:val="20"/>
        </w:rPr>
      </w:pPr>
    </w:p>
    <w:p w14:paraId="55092395" w14:textId="13E70C22" w:rsidR="00235751" w:rsidRDefault="00235751" w:rsidP="0052181F">
      <w:pPr>
        <w:jc w:val="both"/>
        <w:rPr>
          <w:rFonts w:ascii="Marianne" w:hAnsi="Marianne"/>
          <w:b/>
          <w:bCs/>
          <w:sz w:val="20"/>
          <w:szCs w:val="20"/>
        </w:rPr>
      </w:pPr>
    </w:p>
    <w:p w14:paraId="21C9388A" w14:textId="496E7FF5" w:rsidR="00235751" w:rsidRDefault="00235751" w:rsidP="0052181F">
      <w:pPr>
        <w:jc w:val="both"/>
        <w:rPr>
          <w:rFonts w:ascii="Marianne" w:hAnsi="Marianne"/>
          <w:b/>
          <w:bCs/>
          <w:sz w:val="20"/>
          <w:szCs w:val="20"/>
        </w:rPr>
      </w:pPr>
    </w:p>
    <w:p w14:paraId="2F2FBA10" w14:textId="73627FA5" w:rsidR="00235751" w:rsidRDefault="00235751" w:rsidP="0052181F">
      <w:pPr>
        <w:jc w:val="both"/>
        <w:rPr>
          <w:rFonts w:ascii="Marianne" w:hAnsi="Marianne"/>
          <w:b/>
          <w:bCs/>
          <w:sz w:val="20"/>
          <w:szCs w:val="20"/>
        </w:rPr>
      </w:pPr>
    </w:p>
    <w:p w14:paraId="24C7DDAC" w14:textId="27FB7A86" w:rsidR="00235751" w:rsidRDefault="00235751" w:rsidP="0052181F">
      <w:pPr>
        <w:jc w:val="both"/>
        <w:rPr>
          <w:rFonts w:ascii="Marianne" w:hAnsi="Marianne"/>
          <w:b/>
          <w:bCs/>
          <w:sz w:val="20"/>
          <w:szCs w:val="20"/>
        </w:rPr>
      </w:pPr>
    </w:p>
    <w:p w14:paraId="759840E4" w14:textId="2DE7C550" w:rsidR="00235751" w:rsidRDefault="00235751" w:rsidP="0052181F">
      <w:pPr>
        <w:jc w:val="both"/>
        <w:rPr>
          <w:rFonts w:ascii="Marianne" w:hAnsi="Marianne"/>
          <w:b/>
          <w:bCs/>
          <w:sz w:val="20"/>
          <w:szCs w:val="20"/>
        </w:rPr>
      </w:pPr>
    </w:p>
    <w:p w14:paraId="2F894908" w14:textId="459CA792" w:rsidR="00235751" w:rsidRDefault="00235751" w:rsidP="0052181F">
      <w:pPr>
        <w:jc w:val="both"/>
        <w:rPr>
          <w:rFonts w:ascii="Marianne" w:hAnsi="Marianne"/>
          <w:b/>
          <w:bCs/>
          <w:sz w:val="20"/>
          <w:szCs w:val="20"/>
        </w:rPr>
      </w:pPr>
    </w:p>
    <w:p w14:paraId="25D57743" w14:textId="4C8BB009" w:rsidR="00235751" w:rsidRDefault="00235751" w:rsidP="0052181F">
      <w:pPr>
        <w:jc w:val="both"/>
        <w:rPr>
          <w:rFonts w:ascii="Marianne" w:hAnsi="Marianne"/>
          <w:b/>
          <w:bCs/>
          <w:sz w:val="20"/>
          <w:szCs w:val="20"/>
        </w:rPr>
      </w:pPr>
    </w:p>
    <w:p w14:paraId="25ED3000" w14:textId="3C064A6B" w:rsidR="00235751" w:rsidRDefault="00235751" w:rsidP="0052181F">
      <w:pPr>
        <w:jc w:val="both"/>
        <w:rPr>
          <w:rFonts w:ascii="Marianne" w:hAnsi="Marianne"/>
          <w:b/>
          <w:bCs/>
          <w:sz w:val="20"/>
          <w:szCs w:val="20"/>
        </w:rPr>
      </w:pPr>
    </w:p>
    <w:p w14:paraId="5861D1F9" w14:textId="3BC114E6" w:rsidR="006D50FB" w:rsidRDefault="006D50FB" w:rsidP="0052181F">
      <w:pPr>
        <w:jc w:val="both"/>
        <w:rPr>
          <w:rFonts w:ascii="Marianne" w:hAnsi="Marianne"/>
          <w:b/>
          <w:bCs/>
          <w:sz w:val="20"/>
          <w:szCs w:val="20"/>
        </w:rPr>
      </w:pPr>
    </w:p>
    <w:p w14:paraId="794B946B" w14:textId="77777777" w:rsidR="006D50FB" w:rsidRDefault="006D50FB" w:rsidP="0052181F">
      <w:pPr>
        <w:jc w:val="both"/>
        <w:rPr>
          <w:rFonts w:ascii="Marianne" w:hAnsi="Marianne"/>
          <w:b/>
          <w:bCs/>
          <w:sz w:val="20"/>
          <w:szCs w:val="20"/>
        </w:rPr>
      </w:pPr>
    </w:p>
    <w:p w14:paraId="059EF007" w14:textId="1CC1E17B" w:rsidR="00235751" w:rsidRDefault="00235751" w:rsidP="0052181F">
      <w:pPr>
        <w:jc w:val="both"/>
        <w:rPr>
          <w:rFonts w:ascii="Marianne" w:hAnsi="Marianne"/>
          <w:b/>
          <w:bCs/>
          <w:sz w:val="20"/>
          <w:szCs w:val="20"/>
        </w:rPr>
      </w:pPr>
    </w:p>
    <w:p w14:paraId="39F6484C" w14:textId="1D9C116F" w:rsidR="00C308E5" w:rsidRDefault="00993862" w:rsidP="00993862">
      <w:pPr>
        <w:spacing w:after="160" w:line="259" w:lineRule="auto"/>
        <w:rPr>
          <w:rFonts w:ascii="Marianne" w:hAnsi="Marianne"/>
          <w:b/>
          <w:bCs/>
          <w:sz w:val="20"/>
          <w:szCs w:val="20"/>
        </w:rPr>
      </w:pPr>
      <w:r>
        <w:rPr>
          <w:rFonts w:ascii="Marianne" w:hAnsi="Marianne"/>
          <w:b/>
          <w:bCs/>
          <w:sz w:val="20"/>
          <w:szCs w:val="20"/>
        </w:rPr>
        <w:br w:type="page"/>
      </w:r>
    </w:p>
    <w:p w14:paraId="17C3327F" w14:textId="22360064" w:rsidR="00C308E5" w:rsidRDefault="00C308E5" w:rsidP="0052181F">
      <w:pPr>
        <w:jc w:val="both"/>
        <w:rPr>
          <w:rFonts w:ascii="Marianne" w:hAnsi="Marianne"/>
          <w:b/>
          <w:bCs/>
          <w:sz w:val="20"/>
          <w:szCs w:val="20"/>
        </w:rPr>
      </w:pPr>
    </w:p>
    <w:p w14:paraId="4601170F" w14:textId="5B907C31" w:rsidR="0052181F" w:rsidRPr="00847549" w:rsidRDefault="00C308E5" w:rsidP="00CF4EBB">
      <w:pPr>
        <w:pStyle w:val="Titre1"/>
        <w:jc w:val="center"/>
        <w:rPr>
          <w:rStyle w:val="Lienhypertexte"/>
          <w:rFonts w:ascii="Marianne" w:hAnsi="Marianne"/>
          <w:noProof/>
          <w:sz w:val="24"/>
          <w:szCs w:val="24"/>
        </w:rPr>
      </w:pPr>
      <w:bookmarkStart w:id="0" w:name="_Toc220424457"/>
      <w:r w:rsidRPr="00C308E5">
        <w:rPr>
          <w:rStyle w:val="Lienhypertexte"/>
          <w:rFonts w:ascii="Marianne" w:hAnsi="Marianne"/>
          <w:noProof/>
          <w:sz w:val="24"/>
          <w:szCs w:val="24"/>
        </w:rPr>
        <w:t>Note explicative à l’attention des soumissionnaires</w:t>
      </w:r>
      <w:bookmarkEnd w:id="0"/>
    </w:p>
    <w:p w14:paraId="3413CE4F" w14:textId="77777777" w:rsidR="006D50FB" w:rsidRDefault="006D50FB" w:rsidP="006D50FB">
      <w:pPr>
        <w:pStyle w:val="NormalWeb"/>
        <w:spacing w:before="0" w:beforeAutospacing="0" w:after="0" w:afterAutospacing="0"/>
        <w:jc w:val="both"/>
        <w:rPr>
          <w:rFonts w:ascii="Marianne" w:hAnsi="Marianne"/>
          <w:sz w:val="20"/>
          <w:szCs w:val="20"/>
        </w:rPr>
      </w:pPr>
    </w:p>
    <w:p w14:paraId="04CCD5F3" w14:textId="7D560B4D" w:rsidR="00C308E5" w:rsidRPr="00C308E5" w:rsidRDefault="00C308E5" w:rsidP="006D50FB">
      <w:pPr>
        <w:pStyle w:val="NormalWeb"/>
        <w:spacing w:before="0" w:beforeAutospacing="0" w:after="0" w:afterAutospacing="0"/>
        <w:jc w:val="both"/>
        <w:rPr>
          <w:rFonts w:ascii="Marianne" w:hAnsi="Marianne"/>
          <w:sz w:val="20"/>
          <w:szCs w:val="20"/>
        </w:rPr>
      </w:pPr>
      <w:r w:rsidRPr="00C308E5">
        <w:rPr>
          <w:rFonts w:ascii="Marianne" w:hAnsi="Marianne"/>
          <w:sz w:val="20"/>
          <w:szCs w:val="20"/>
        </w:rPr>
        <w:t>Le présent Cadre de Réponse Technique (CRT) constitue un document structurant et obligatoire de la réponse</w:t>
      </w:r>
      <w:r w:rsidR="0004100F">
        <w:rPr>
          <w:rFonts w:ascii="Marianne" w:hAnsi="Marianne"/>
          <w:sz w:val="20"/>
          <w:szCs w:val="20"/>
        </w:rPr>
        <w:t xml:space="preserve">. </w:t>
      </w:r>
      <w:r w:rsidRPr="00C308E5">
        <w:rPr>
          <w:rFonts w:ascii="Marianne" w:hAnsi="Marianne"/>
          <w:sz w:val="20"/>
          <w:szCs w:val="20"/>
        </w:rPr>
        <w:t>Il vise à garantir une évaluation homogène, objective et complète des offres.</w:t>
      </w:r>
    </w:p>
    <w:p w14:paraId="4F3E6BF0" w14:textId="77777777" w:rsidR="006D50FB" w:rsidRDefault="006D50FB" w:rsidP="006D50FB">
      <w:pPr>
        <w:pStyle w:val="NormalWeb"/>
        <w:spacing w:before="0" w:beforeAutospacing="0" w:after="0" w:afterAutospacing="0"/>
        <w:jc w:val="both"/>
        <w:rPr>
          <w:rFonts w:ascii="Marianne" w:hAnsi="Marianne"/>
          <w:sz w:val="20"/>
          <w:szCs w:val="20"/>
        </w:rPr>
      </w:pPr>
    </w:p>
    <w:p w14:paraId="33B5BD42" w14:textId="20441047" w:rsidR="00C308E5" w:rsidRDefault="0004100F" w:rsidP="006D50FB">
      <w:pPr>
        <w:pStyle w:val="NormalWeb"/>
        <w:spacing w:before="0" w:beforeAutospacing="0" w:after="0" w:afterAutospacing="0"/>
        <w:jc w:val="both"/>
        <w:rPr>
          <w:rFonts w:ascii="Marianne" w:hAnsi="Marianne"/>
          <w:sz w:val="20"/>
          <w:szCs w:val="20"/>
        </w:rPr>
      </w:pPr>
      <w:bookmarkStart w:id="1" w:name="_Hlk220060528"/>
      <w:r>
        <w:rPr>
          <w:rFonts w:ascii="Marianne" w:hAnsi="Marianne"/>
          <w:sz w:val="20"/>
          <w:szCs w:val="20"/>
        </w:rPr>
        <w:t>Ce CRT a</w:t>
      </w:r>
      <w:r w:rsidR="00C308E5" w:rsidRPr="00C308E5">
        <w:rPr>
          <w:rFonts w:ascii="Marianne" w:hAnsi="Marianne"/>
          <w:sz w:val="20"/>
          <w:szCs w:val="20"/>
        </w:rPr>
        <w:t xml:space="preserve"> vocation à :</w:t>
      </w:r>
    </w:p>
    <w:p w14:paraId="6E3145C3" w14:textId="77777777" w:rsidR="006D50FB" w:rsidRDefault="006D50FB" w:rsidP="006D50FB">
      <w:pPr>
        <w:pStyle w:val="NormalWeb"/>
        <w:spacing w:before="0" w:beforeAutospacing="0" w:after="0" w:afterAutospacing="0"/>
        <w:jc w:val="both"/>
        <w:rPr>
          <w:rFonts w:ascii="Marianne" w:hAnsi="Marianne"/>
          <w:sz w:val="20"/>
          <w:szCs w:val="20"/>
        </w:rPr>
      </w:pPr>
    </w:p>
    <w:p w14:paraId="52A7EB00" w14:textId="694BB1DB" w:rsidR="00C308E5" w:rsidRDefault="00C308E5" w:rsidP="006D50FB">
      <w:pPr>
        <w:pStyle w:val="NormalWeb"/>
        <w:numPr>
          <w:ilvl w:val="0"/>
          <w:numId w:val="25"/>
        </w:numPr>
        <w:spacing w:before="0" w:beforeAutospacing="0" w:after="0" w:afterAutospacing="0"/>
        <w:jc w:val="both"/>
        <w:rPr>
          <w:rFonts w:ascii="Marianne" w:hAnsi="Marianne"/>
          <w:sz w:val="20"/>
          <w:szCs w:val="20"/>
        </w:rPr>
      </w:pPr>
      <w:r w:rsidRPr="00C308E5">
        <w:rPr>
          <w:rFonts w:ascii="Marianne" w:hAnsi="Marianne"/>
          <w:sz w:val="20"/>
          <w:szCs w:val="20"/>
        </w:rPr>
        <w:t>Mettre en évidence la capacité du candidat à comprendre les attentes du MEAE</w:t>
      </w:r>
      <w:r w:rsidR="005B016B">
        <w:rPr>
          <w:rFonts w:ascii="Marianne" w:hAnsi="Marianne"/>
          <w:sz w:val="20"/>
          <w:szCs w:val="20"/>
        </w:rPr>
        <w:t> ;</w:t>
      </w:r>
    </w:p>
    <w:p w14:paraId="4EA55C5C" w14:textId="6FFA2B07" w:rsidR="00C308E5" w:rsidRDefault="00C308E5" w:rsidP="006D50FB">
      <w:pPr>
        <w:pStyle w:val="NormalWeb"/>
        <w:numPr>
          <w:ilvl w:val="0"/>
          <w:numId w:val="25"/>
        </w:numPr>
        <w:spacing w:before="0" w:beforeAutospacing="0" w:after="0" w:afterAutospacing="0"/>
        <w:jc w:val="both"/>
        <w:rPr>
          <w:rFonts w:ascii="Marianne" w:hAnsi="Marianne"/>
          <w:sz w:val="20"/>
          <w:szCs w:val="20"/>
        </w:rPr>
      </w:pPr>
      <w:r w:rsidRPr="00C308E5">
        <w:rPr>
          <w:rFonts w:ascii="Marianne" w:hAnsi="Marianne"/>
          <w:sz w:val="20"/>
          <w:szCs w:val="20"/>
        </w:rPr>
        <w:t>Apprécier la pertinence des moyens proposés (organisation, profils</w:t>
      </w:r>
      <w:r w:rsidR="009A4F74">
        <w:rPr>
          <w:rFonts w:ascii="Marianne" w:hAnsi="Marianne"/>
          <w:sz w:val="20"/>
          <w:szCs w:val="20"/>
        </w:rPr>
        <w:t xml:space="preserve"> </w:t>
      </w:r>
      <w:proofErr w:type="spellStart"/>
      <w:r w:rsidR="009A4F74">
        <w:rPr>
          <w:rFonts w:ascii="Marianne" w:hAnsi="Marianne"/>
          <w:sz w:val="20"/>
          <w:szCs w:val="20"/>
        </w:rPr>
        <w:t>etc</w:t>
      </w:r>
      <w:proofErr w:type="spellEnd"/>
      <w:r w:rsidRPr="00C308E5">
        <w:rPr>
          <w:rFonts w:ascii="Marianne" w:hAnsi="Marianne"/>
          <w:sz w:val="20"/>
          <w:szCs w:val="20"/>
        </w:rPr>
        <w:t>)</w:t>
      </w:r>
      <w:r w:rsidR="005B016B">
        <w:rPr>
          <w:rFonts w:ascii="Marianne" w:hAnsi="Marianne"/>
          <w:sz w:val="20"/>
          <w:szCs w:val="20"/>
        </w:rPr>
        <w:t> ;</w:t>
      </w:r>
    </w:p>
    <w:p w14:paraId="35BFDFEE" w14:textId="703F7CD8" w:rsidR="00C308E5" w:rsidRPr="00C308E5" w:rsidRDefault="00C308E5" w:rsidP="006D50FB">
      <w:pPr>
        <w:pStyle w:val="NormalWeb"/>
        <w:numPr>
          <w:ilvl w:val="0"/>
          <w:numId w:val="25"/>
        </w:numPr>
        <w:spacing w:before="0" w:beforeAutospacing="0" w:after="0" w:afterAutospacing="0"/>
        <w:jc w:val="both"/>
        <w:rPr>
          <w:rFonts w:ascii="Marianne" w:hAnsi="Marianne"/>
          <w:sz w:val="20"/>
          <w:szCs w:val="20"/>
        </w:rPr>
      </w:pPr>
      <w:r w:rsidRPr="00C308E5">
        <w:rPr>
          <w:rFonts w:ascii="Marianne" w:hAnsi="Marianne"/>
          <w:sz w:val="20"/>
          <w:szCs w:val="20"/>
        </w:rPr>
        <w:t>Évaluer la qualité de la réponse au regard des engagements attendus.</w:t>
      </w:r>
    </w:p>
    <w:bookmarkEnd w:id="1"/>
    <w:p w14:paraId="5CED8CEC" w14:textId="77777777" w:rsidR="006D50FB" w:rsidRDefault="006D50FB" w:rsidP="006D50FB">
      <w:pPr>
        <w:pStyle w:val="NormalWeb"/>
        <w:spacing w:before="0" w:beforeAutospacing="0" w:after="0" w:afterAutospacing="0"/>
        <w:jc w:val="both"/>
        <w:rPr>
          <w:rFonts w:ascii="Marianne" w:hAnsi="Marianne"/>
          <w:sz w:val="20"/>
          <w:szCs w:val="20"/>
        </w:rPr>
      </w:pPr>
    </w:p>
    <w:p w14:paraId="6C4B9EA0" w14:textId="4F052E57" w:rsidR="00C308E5" w:rsidRPr="006D50FB" w:rsidRDefault="00C308E5" w:rsidP="006D50FB">
      <w:pPr>
        <w:pStyle w:val="NormalWeb"/>
        <w:spacing w:before="0" w:beforeAutospacing="0" w:after="0" w:afterAutospacing="0"/>
        <w:jc w:val="both"/>
        <w:rPr>
          <w:rFonts w:ascii="Marianne" w:hAnsi="Marianne"/>
          <w:b/>
          <w:bCs/>
          <w:sz w:val="20"/>
          <w:szCs w:val="20"/>
          <w:u w:val="single"/>
        </w:rPr>
      </w:pPr>
      <w:r w:rsidRPr="006D50FB">
        <w:rPr>
          <w:rFonts w:ascii="Marianne" w:hAnsi="Marianne"/>
          <w:b/>
          <w:bCs/>
          <w:sz w:val="20"/>
          <w:szCs w:val="20"/>
          <w:u w:val="single"/>
        </w:rPr>
        <w:t>Instructions a</w:t>
      </w:r>
      <w:r w:rsidR="006D50FB" w:rsidRPr="006D50FB">
        <w:rPr>
          <w:rFonts w:ascii="Marianne" w:hAnsi="Marianne"/>
          <w:b/>
          <w:bCs/>
          <w:sz w:val="20"/>
          <w:szCs w:val="20"/>
          <w:u w:val="single"/>
        </w:rPr>
        <w:t>u</w:t>
      </w:r>
      <w:r w:rsidRPr="006D50FB">
        <w:rPr>
          <w:rFonts w:ascii="Marianne" w:hAnsi="Marianne"/>
          <w:b/>
          <w:bCs/>
          <w:sz w:val="20"/>
          <w:szCs w:val="20"/>
          <w:u w:val="single"/>
        </w:rPr>
        <w:t xml:space="preserve"> candidat</w:t>
      </w:r>
    </w:p>
    <w:p w14:paraId="1BD7ACA1" w14:textId="77777777" w:rsidR="006D50FB" w:rsidRPr="00C308E5" w:rsidRDefault="006D50FB" w:rsidP="006D50FB">
      <w:pPr>
        <w:pStyle w:val="NormalWeb"/>
        <w:spacing w:before="0" w:beforeAutospacing="0" w:after="0" w:afterAutospacing="0"/>
        <w:jc w:val="both"/>
        <w:rPr>
          <w:rFonts w:ascii="Marianne" w:hAnsi="Marianne"/>
          <w:sz w:val="20"/>
          <w:szCs w:val="20"/>
        </w:rPr>
      </w:pPr>
    </w:p>
    <w:p w14:paraId="7AC5757C" w14:textId="7EECF513" w:rsidR="00174077" w:rsidRDefault="006D50FB" w:rsidP="006D50FB">
      <w:pPr>
        <w:pStyle w:val="NormalWeb"/>
        <w:numPr>
          <w:ilvl w:val="0"/>
          <w:numId w:val="25"/>
        </w:numPr>
        <w:spacing w:before="0" w:beforeAutospacing="0" w:after="0" w:afterAutospacing="0"/>
        <w:jc w:val="both"/>
        <w:rPr>
          <w:rFonts w:ascii="Marianne" w:hAnsi="Marianne"/>
          <w:sz w:val="20"/>
          <w:szCs w:val="20"/>
        </w:rPr>
      </w:pPr>
      <w:bookmarkStart w:id="2" w:name="_Hlk220060219"/>
      <w:r>
        <w:rPr>
          <w:rFonts w:ascii="Marianne" w:hAnsi="Marianne"/>
          <w:sz w:val="20"/>
          <w:szCs w:val="20"/>
        </w:rPr>
        <w:t>Le candidat répond</w:t>
      </w:r>
      <w:r w:rsidR="00C308E5" w:rsidRPr="00C308E5">
        <w:rPr>
          <w:rFonts w:ascii="Marianne" w:hAnsi="Marianne"/>
          <w:sz w:val="20"/>
          <w:szCs w:val="20"/>
        </w:rPr>
        <w:t xml:space="preserve"> de manière précise, concise et argumentée pour chaque point</w:t>
      </w:r>
      <w:r w:rsidR="00174077">
        <w:rPr>
          <w:rFonts w:ascii="Marianne" w:hAnsi="Marianne"/>
          <w:sz w:val="20"/>
          <w:szCs w:val="20"/>
        </w:rPr>
        <w:t>. Le CRT</w:t>
      </w:r>
      <w:r w:rsidR="00174077" w:rsidRPr="00C308E5">
        <w:rPr>
          <w:rFonts w:ascii="Marianne" w:hAnsi="Marianne"/>
          <w:sz w:val="20"/>
          <w:szCs w:val="20"/>
        </w:rPr>
        <w:t xml:space="preserve"> constitue un engagement opposable en phase d’exécution</w:t>
      </w:r>
      <w:r w:rsidR="00174077">
        <w:rPr>
          <w:rFonts w:ascii="Marianne" w:hAnsi="Marianne"/>
          <w:sz w:val="20"/>
          <w:szCs w:val="20"/>
        </w:rPr>
        <w:t> ;</w:t>
      </w:r>
    </w:p>
    <w:p w14:paraId="47F0A88B" w14:textId="336679A9" w:rsidR="00C308E5" w:rsidRDefault="009A4F74" w:rsidP="006D50FB">
      <w:pPr>
        <w:pStyle w:val="NormalWeb"/>
        <w:numPr>
          <w:ilvl w:val="0"/>
          <w:numId w:val="25"/>
        </w:numPr>
        <w:spacing w:before="0" w:beforeAutospacing="0" w:after="0" w:afterAutospacing="0"/>
        <w:jc w:val="both"/>
        <w:rPr>
          <w:rFonts w:ascii="Marianne" w:hAnsi="Marianne"/>
          <w:sz w:val="20"/>
          <w:szCs w:val="20"/>
        </w:rPr>
      </w:pPr>
      <w:r>
        <w:rPr>
          <w:rFonts w:ascii="Marianne" w:hAnsi="Marianne"/>
          <w:sz w:val="20"/>
          <w:szCs w:val="20"/>
        </w:rPr>
        <w:t>Le candidat doit décrire les actions qu’il va mettre en œuvre pour l’exécution du marché et non sa politique générale vis-à-vis de la RSE</w:t>
      </w:r>
    </w:p>
    <w:p w14:paraId="49A9551C" w14:textId="2D0C643F" w:rsidR="006D50FB" w:rsidRDefault="006D50FB" w:rsidP="006D50FB">
      <w:pPr>
        <w:pStyle w:val="NormalWeb"/>
        <w:spacing w:before="0" w:beforeAutospacing="0" w:after="0" w:afterAutospacing="0"/>
        <w:jc w:val="both"/>
        <w:rPr>
          <w:rFonts w:ascii="Marianne" w:hAnsi="Marianne"/>
          <w:sz w:val="20"/>
          <w:szCs w:val="20"/>
        </w:rPr>
      </w:pPr>
    </w:p>
    <w:p w14:paraId="22EAC31D" w14:textId="5FF1A66C" w:rsidR="006D50FB" w:rsidRPr="00A66E14" w:rsidRDefault="006D50FB" w:rsidP="006D50FB">
      <w:pPr>
        <w:pStyle w:val="NormalWeb"/>
        <w:spacing w:before="0" w:beforeAutospacing="0" w:after="0" w:afterAutospacing="0"/>
        <w:jc w:val="both"/>
        <w:rPr>
          <w:rFonts w:ascii="Marianne" w:hAnsi="Marianne"/>
          <w:b/>
          <w:bCs/>
          <w:sz w:val="20"/>
          <w:szCs w:val="20"/>
          <w:u w:val="single"/>
        </w:rPr>
      </w:pPr>
      <w:r w:rsidRPr="00A66E14">
        <w:rPr>
          <w:rFonts w:ascii="Marianne" w:hAnsi="Marianne"/>
          <w:b/>
          <w:bCs/>
          <w:sz w:val="20"/>
          <w:szCs w:val="20"/>
          <w:u w:val="single"/>
        </w:rPr>
        <w:t xml:space="preserve">Répartition de la valeur </w:t>
      </w:r>
      <w:r w:rsidR="009A4F74">
        <w:rPr>
          <w:rFonts w:ascii="Marianne" w:hAnsi="Marianne"/>
          <w:b/>
          <w:bCs/>
          <w:sz w:val="20"/>
          <w:szCs w:val="20"/>
          <w:u w:val="single"/>
        </w:rPr>
        <w:t>RSE</w:t>
      </w:r>
    </w:p>
    <w:p w14:paraId="4F6E8061" w14:textId="77777777" w:rsidR="006D50FB" w:rsidRDefault="006D50FB" w:rsidP="006D50FB">
      <w:pPr>
        <w:pStyle w:val="NormalWeb"/>
        <w:spacing w:before="0" w:beforeAutospacing="0" w:after="0" w:afterAutospacing="0"/>
        <w:jc w:val="both"/>
        <w:rPr>
          <w:rFonts w:ascii="Marianne" w:hAnsi="Marianne"/>
          <w:sz w:val="20"/>
          <w:szCs w:val="20"/>
        </w:rPr>
      </w:pPr>
    </w:p>
    <w:bookmarkEnd w:id="2"/>
    <w:p w14:paraId="54473F7B" w14:textId="548A74E5" w:rsidR="0004100F" w:rsidRDefault="0004100F" w:rsidP="006D50FB">
      <w:pPr>
        <w:pStyle w:val="NormalWeb"/>
        <w:spacing w:before="0" w:beforeAutospacing="0" w:after="0" w:afterAutospacing="0"/>
        <w:jc w:val="both"/>
        <w:rPr>
          <w:rFonts w:ascii="Marianne" w:hAnsi="Marianne"/>
          <w:sz w:val="20"/>
          <w:szCs w:val="20"/>
        </w:rPr>
      </w:pPr>
      <w:r w:rsidRPr="0004100F">
        <w:rPr>
          <w:rFonts w:ascii="Marianne" w:hAnsi="Marianne"/>
          <w:sz w:val="20"/>
          <w:szCs w:val="20"/>
        </w:rPr>
        <w:t>La valeur technique est notée sur 10 points, répartis comme suit :</w:t>
      </w:r>
    </w:p>
    <w:p w14:paraId="5F307AF7" w14:textId="77777777" w:rsidR="003A1376" w:rsidRPr="0004100F" w:rsidRDefault="003A1376" w:rsidP="006D50FB">
      <w:pPr>
        <w:pStyle w:val="NormalWeb"/>
        <w:spacing w:before="0" w:beforeAutospacing="0" w:after="0" w:afterAutospacing="0"/>
        <w:jc w:val="both"/>
        <w:rPr>
          <w:rFonts w:ascii="Marianne" w:hAnsi="Marianne"/>
          <w:sz w:val="20"/>
          <w:szCs w:val="20"/>
        </w:rPr>
      </w:pPr>
    </w:p>
    <w:p w14:paraId="4C5B30EB" w14:textId="32E64850" w:rsidR="0004100F" w:rsidRPr="0004100F" w:rsidRDefault="009A4F74" w:rsidP="003A1376">
      <w:pPr>
        <w:pStyle w:val="NormalWeb"/>
        <w:numPr>
          <w:ilvl w:val="0"/>
          <w:numId w:val="25"/>
        </w:numPr>
        <w:spacing w:before="0" w:beforeAutospacing="0" w:after="0" w:afterAutospacing="0"/>
        <w:jc w:val="both"/>
        <w:rPr>
          <w:rFonts w:ascii="Marianne" w:hAnsi="Marianne"/>
          <w:sz w:val="20"/>
          <w:szCs w:val="20"/>
        </w:rPr>
      </w:pPr>
      <w:r>
        <w:rPr>
          <w:rFonts w:ascii="Marianne" w:hAnsi="Marianne"/>
          <w:sz w:val="20"/>
          <w:szCs w:val="20"/>
        </w:rPr>
        <w:t>Politique de limitation de gaz à effet de serre applicable au déplacement des personnes affectées à la réalisation des prestations objet du présent marché</w:t>
      </w:r>
      <w:r w:rsidR="0004100F" w:rsidRPr="0004100F">
        <w:rPr>
          <w:rFonts w:ascii="Marianne" w:hAnsi="Marianne"/>
          <w:sz w:val="20"/>
          <w:szCs w:val="20"/>
        </w:rPr>
        <w:t xml:space="preserve"> : 2 points</w:t>
      </w:r>
      <w:r w:rsidR="00174077">
        <w:rPr>
          <w:rFonts w:ascii="Marianne" w:hAnsi="Marianne"/>
          <w:sz w:val="20"/>
          <w:szCs w:val="20"/>
        </w:rPr>
        <w:t> ;</w:t>
      </w:r>
    </w:p>
    <w:p w14:paraId="61707C0A" w14:textId="1A0C6265" w:rsidR="0004100F" w:rsidRPr="0004100F" w:rsidRDefault="00EF1AC5" w:rsidP="003A1376">
      <w:pPr>
        <w:pStyle w:val="NormalWeb"/>
        <w:numPr>
          <w:ilvl w:val="0"/>
          <w:numId w:val="25"/>
        </w:numPr>
        <w:spacing w:before="0" w:beforeAutospacing="0" w:after="0" w:afterAutospacing="0"/>
        <w:jc w:val="both"/>
        <w:rPr>
          <w:rFonts w:ascii="Marianne" w:hAnsi="Marianne"/>
          <w:sz w:val="20"/>
          <w:szCs w:val="20"/>
        </w:rPr>
      </w:pPr>
      <w:r>
        <w:rPr>
          <w:rFonts w:ascii="Marianne" w:hAnsi="Marianne"/>
          <w:sz w:val="20"/>
          <w:szCs w:val="20"/>
        </w:rPr>
        <w:t>Démarche mise en œuvre pour alléger l’impact carbone des flux numériques objet du présent marché 4</w:t>
      </w:r>
      <w:r w:rsidR="0004100F" w:rsidRPr="0004100F">
        <w:rPr>
          <w:rFonts w:ascii="Marianne" w:hAnsi="Marianne"/>
          <w:sz w:val="20"/>
          <w:szCs w:val="20"/>
        </w:rPr>
        <w:t xml:space="preserve"> points</w:t>
      </w:r>
      <w:r w:rsidR="00174077">
        <w:rPr>
          <w:rFonts w:ascii="Marianne" w:hAnsi="Marianne"/>
          <w:sz w:val="20"/>
          <w:szCs w:val="20"/>
        </w:rPr>
        <w:t> ;</w:t>
      </w:r>
    </w:p>
    <w:p w14:paraId="757E5647" w14:textId="4E70ED4D" w:rsidR="0004100F" w:rsidRDefault="00EF1AC5" w:rsidP="003A1376">
      <w:pPr>
        <w:pStyle w:val="NormalWeb"/>
        <w:numPr>
          <w:ilvl w:val="0"/>
          <w:numId w:val="25"/>
        </w:numPr>
        <w:spacing w:before="0" w:beforeAutospacing="0" w:after="0" w:afterAutospacing="0"/>
        <w:jc w:val="both"/>
        <w:rPr>
          <w:rFonts w:ascii="Marianne" w:hAnsi="Marianne"/>
          <w:sz w:val="20"/>
          <w:szCs w:val="20"/>
        </w:rPr>
      </w:pPr>
      <w:r>
        <w:rPr>
          <w:rFonts w:ascii="Marianne" w:hAnsi="Marianne"/>
          <w:sz w:val="20"/>
          <w:szCs w:val="20"/>
        </w:rPr>
        <w:t>Actions de politique sociale mises en place dans le cadre de l’exécution du présent marché et 6 points</w:t>
      </w:r>
    </w:p>
    <w:p w14:paraId="6B7E5702" w14:textId="77777777" w:rsidR="006D50FB" w:rsidRDefault="006D50FB" w:rsidP="006D50FB">
      <w:pPr>
        <w:pStyle w:val="NormalWeb"/>
        <w:spacing w:before="0" w:beforeAutospacing="0" w:after="0" w:afterAutospacing="0"/>
        <w:jc w:val="both"/>
        <w:rPr>
          <w:rFonts w:ascii="Marianne" w:hAnsi="Marianne"/>
          <w:sz w:val="20"/>
          <w:szCs w:val="20"/>
        </w:rPr>
      </w:pPr>
    </w:p>
    <w:p w14:paraId="67BDC4F5" w14:textId="0B5DB862" w:rsidR="006D50FB" w:rsidRDefault="00993862" w:rsidP="00CF4EBB">
      <w:pPr>
        <w:pStyle w:val="NormalWeb"/>
        <w:jc w:val="both"/>
        <w:rPr>
          <w:rFonts w:ascii="Marianne" w:hAnsi="Marianne"/>
          <w:sz w:val="20"/>
          <w:szCs w:val="20"/>
        </w:rPr>
      </w:pPr>
      <w:r>
        <w:rPr>
          <w:rFonts w:ascii="Marianne" w:hAnsi="Marianne"/>
          <w:sz w:val="20"/>
          <w:szCs w:val="20"/>
        </w:rPr>
        <w:t xml:space="preserve">Les réponses sont limitées à un certain nombre de lignes. Toute ligne supplémentaire ne sera pas prise en compte dans l’analyse. </w:t>
      </w:r>
    </w:p>
    <w:p w14:paraId="1629CDB1" w14:textId="3D3C3330" w:rsidR="0004100F" w:rsidRDefault="0004100F" w:rsidP="00CF4EBB">
      <w:pPr>
        <w:pStyle w:val="NormalWeb"/>
        <w:jc w:val="both"/>
        <w:rPr>
          <w:rFonts w:ascii="Marianne" w:hAnsi="Marianne"/>
          <w:sz w:val="20"/>
          <w:szCs w:val="20"/>
        </w:rPr>
      </w:pPr>
    </w:p>
    <w:p w14:paraId="498485C4" w14:textId="07558FD7" w:rsidR="00993862" w:rsidRDefault="00993862">
      <w:pPr>
        <w:spacing w:after="160" w:line="259" w:lineRule="auto"/>
        <w:rPr>
          <w:rFonts w:ascii="Marianne" w:hAnsi="Marianne"/>
          <w:sz w:val="20"/>
          <w:szCs w:val="20"/>
        </w:rPr>
      </w:pPr>
      <w:r>
        <w:rPr>
          <w:rFonts w:ascii="Marianne" w:hAnsi="Marianne"/>
          <w:sz w:val="20"/>
          <w:szCs w:val="20"/>
        </w:rPr>
        <w:br w:type="page"/>
      </w:r>
    </w:p>
    <w:p w14:paraId="787BEDA4" w14:textId="77777777" w:rsidR="0004100F" w:rsidRDefault="0004100F" w:rsidP="00CF4EBB">
      <w:pPr>
        <w:pStyle w:val="NormalWeb"/>
        <w:jc w:val="both"/>
        <w:rPr>
          <w:rFonts w:ascii="Marianne" w:hAnsi="Marianne"/>
          <w:sz w:val="20"/>
          <w:szCs w:val="20"/>
        </w:rPr>
      </w:pPr>
    </w:p>
    <w:p w14:paraId="3264DB29" w14:textId="76BD8EDB" w:rsidR="0004100F" w:rsidRDefault="0004100F" w:rsidP="00CF4EBB">
      <w:pPr>
        <w:pStyle w:val="NormalWeb"/>
        <w:jc w:val="both"/>
        <w:rPr>
          <w:rFonts w:ascii="Marianne" w:hAnsi="Marianne"/>
          <w:sz w:val="20"/>
          <w:szCs w:val="20"/>
        </w:rPr>
      </w:pPr>
    </w:p>
    <w:p w14:paraId="64DBD03C" w14:textId="5C1E66F7" w:rsidR="00CF4EBB" w:rsidRDefault="00EF1AC5" w:rsidP="00D07DFC">
      <w:pPr>
        <w:pStyle w:val="Titre1"/>
        <w:numPr>
          <w:ilvl w:val="0"/>
          <w:numId w:val="20"/>
        </w:numPr>
        <w:spacing w:before="0"/>
        <w:rPr>
          <w:rStyle w:val="Lienhypertexte"/>
          <w:rFonts w:ascii="Marianne" w:hAnsi="Marianne"/>
          <w:noProof/>
          <w:sz w:val="24"/>
          <w:szCs w:val="24"/>
        </w:rPr>
      </w:pPr>
      <w:bookmarkStart w:id="3" w:name="_Toc220424458"/>
      <w:r>
        <w:rPr>
          <w:rStyle w:val="Lienhypertexte"/>
          <w:rFonts w:ascii="Marianne" w:hAnsi="Marianne"/>
          <w:noProof/>
          <w:sz w:val="24"/>
          <w:szCs w:val="24"/>
        </w:rPr>
        <w:t>Politique de limitation de gaz à a effet de serre</w:t>
      </w:r>
      <w:r w:rsidR="0004100F" w:rsidRPr="0004100F">
        <w:rPr>
          <w:rStyle w:val="Lienhypertexte"/>
          <w:rFonts w:ascii="Marianne" w:hAnsi="Marianne"/>
          <w:i/>
          <w:iCs/>
          <w:noProof/>
          <w:sz w:val="20"/>
          <w:szCs w:val="20"/>
          <w:u w:val="none"/>
        </w:rPr>
        <w:t xml:space="preserve"> (</w:t>
      </w:r>
      <w:r>
        <w:rPr>
          <w:rStyle w:val="Lienhypertexte"/>
          <w:rFonts w:ascii="Marianne" w:hAnsi="Marianne"/>
          <w:i/>
          <w:iCs/>
          <w:noProof/>
          <w:sz w:val="20"/>
          <w:szCs w:val="20"/>
          <w:u w:val="none"/>
        </w:rPr>
        <w:t>30</w:t>
      </w:r>
      <w:r w:rsidR="0004100F" w:rsidRPr="0004100F">
        <w:rPr>
          <w:rStyle w:val="Lienhypertexte"/>
          <w:rFonts w:ascii="Marianne" w:hAnsi="Marianne"/>
          <w:i/>
          <w:iCs/>
          <w:noProof/>
          <w:sz w:val="20"/>
          <w:szCs w:val="20"/>
          <w:u w:val="none"/>
        </w:rPr>
        <w:t xml:space="preserve"> lignes maximum, sur 2 points)</w:t>
      </w:r>
      <w:bookmarkEnd w:id="3"/>
    </w:p>
    <w:p w14:paraId="5DDB542C" w14:textId="6F62CE63" w:rsidR="00143087" w:rsidRDefault="00143087" w:rsidP="00D07DFC"/>
    <w:p w14:paraId="4FFE46B8" w14:textId="55354E13" w:rsidR="003E0EC8" w:rsidRPr="0004100F" w:rsidRDefault="002B346F" w:rsidP="00EF1AC5">
      <w:pPr>
        <w:jc w:val="both"/>
        <w:rPr>
          <w:rFonts w:ascii="Marianne" w:hAnsi="Marianne"/>
          <w:sz w:val="20"/>
          <w:szCs w:val="20"/>
        </w:rPr>
      </w:pPr>
      <w:r>
        <w:rPr>
          <w:rFonts w:ascii="Marianne" w:hAnsi="Marianne"/>
          <w:sz w:val="20"/>
          <w:szCs w:val="20"/>
        </w:rPr>
        <w:t xml:space="preserve">Le Candidat décrit </w:t>
      </w:r>
      <w:r w:rsidR="00EF1AC5">
        <w:rPr>
          <w:rFonts w:ascii="Marianne" w:hAnsi="Marianne"/>
          <w:sz w:val="20"/>
          <w:szCs w:val="20"/>
        </w:rPr>
        <w:t xml:space="preserve">les types de transport privilégiés de ses effectifs affectés au marché ainsi que les mesures d’aide mises en place pour les déplacements des collaborateurs mobilisés pour l’exécution du marché ainsi que tout autre élément pertinent. </w:t>
      </w:r>
    </w:p>
    <w:p w14:paraId="1A6AF0D2" w14:textId="29D45225" w:rsidR="0004100F" w:rsidRDefault="0004100F" w:rsidP="00D07DFC">
      <w:pPr>
        <w:jc w:val="both"/>
      </w:pPr>
    </w:p>
    <w:p w14:paraId="51600E9C" w14:textId="77777777" w:rsidR="00D07DFC" w:rsidRDefault="00D07DFC" w:rsidP="00D07DFC">
      <w:pPr>
        <w:jc w:val="both"/>
      </w:pPr>
    </w:p>
    <w:p w14:paraId="75B6CAF0" w14:textId="12D20BE7" w:rsidR="00A81748" w:rsidRPr="0004100F" w:rsidRDefault="00EF1AC5" w:rsidP="00D07DFC">
      <w:pPr>
        <w:pStyle w:val="Titre1"/>
        <w:numPr>
          <w:ilvl w:val="0"/>
          <w:numId w:val="20"/>
        </w:numPr>
        <w:spacing w:before="0"/>
        <w:rPr>
          <w:rStyle w:val="Lienhypertexte"/>
          <w:rFonts w:ascii="Marianne" w:hAnsi="Marianne"/>
          <w:noProof/>
          <w:sz w:val="24"/>
          <w:szCs w:val="24"/>
        </w:rPr>
      </w:pPr>
      <w:bookmarkStart w:id="4" w:name="_Toc220424459"/>
      <w:r>
        <w:rPr>
          <w:rStyle w:val="Lienhypertexte"/>
          <w:rFonts w:ascii="Marianne" w:hAnsi="Marianne"/>
          <w:noProof/>
          <w:sz w:val="24"/>
          <w:szCs w:val="24"/>
        </w:rPr>
        <w:t>Démarc</w:t>
      </w:r>
      <w:r w:rsidR="00993862">
        <w:rPr>
          <w:rStyle w:val="Lienhypertexte"/>
          <w:rFonts w:ascii="Marianne" w:hAnsi="Marianne"/>
          <w:noProof/>
          <w:sz w:val="24"/>
          <w:szCs w:val="24"/>
        </w:rPr>
        <w:t>h</w:t>
      </w:r>
      <w:r>
        <w:rPr>
          <w:rStyle w:val="Lienhypertexte"/>
          <w:rFonts w:ascii="Marianne" w:hAnsi="Marianne"/>
          <w:noProof/>
          <w:sz w:val="24"/>
          <w:szCs w:val="24"/>
        </w:rPr>
        <w:t>e pour l’allégement de l’impact carbone</w:t>
      </w:r>
      <w:r w:rsidR="0004100F" w:rsidRPr="0004100F">
        <w:rPr>
          <w:rStyle w:val="Lienhypertexte"/>
          <w:rFonts w:ascii="Marianne" w:hAnsi="Marianne"/>
          <w:noProof/>
          <w:sz w:val="24"/>
          <w:szCs w:val="24"/>
          <w:u w:val="none"/>
        </w:rPr>
        <w:t xml:space="preserve"> </w:t>
      </w:r>
      <w:r w:rsidR="0004100F" w:rsidRPr="0004100F">
        <w:rPr>
          <w:rStyle w:val="Lienhypertexte"/>
          <w:rFonts w:ascii="Marianne" w:hAnsi="Marianne"/>
          <w:i/>
          <w:iCs/>
          <w:noProof/>
          <w:sz w:val="20"/>
          <w:szCs w:val="20"/>
          <w:u w:val="none"/>
        </w:rPr>
        <w:t>(</w:t>
      </w:r>
      <w:r>
        <w:rPr>
          <w:rStyle w:val="Lienhypertexte"/>
          <w:rFonts w:ascii="Marianne" w:hAnsi="Marianne"/>
          <w:i/>
          <w:iCs/>
          <w:noProof/>
          <w:sz w:val="20"/>
          <w:szCs w:val="20"/>
          <w:u w:val="none"/>
        </w:rPr>
        <w:t>60</w:t>
      </w:r>
      <w:r w:rsidR="0004100F" w:rsidRPr="0004100F">
        <w:rPr>
          <w:rStyle w:val="Lienhypertexte"/>
          <w:rFonts w:ascii="Marianne" w:hAnsi="Marianne"/>
          <w:i/>
          <w:iCs/>
          <w:noProof/>
          <w:sz w:val="20"/>
          <w:szCs w:val="20"/>
          <w:u w:val="none"/>
        </w:rPr>
        <w:t xml:space="preserve"> lignes maximum, sur </w:t>
      </w:r>
      <w:r w:rsidR="00A96A53">
        <w:rPr>
          <w:rStyle w:val="Lienhypertexte"/>
          <w:rFonts w:ascii="Marianne" w:hAnsi="Marianne"/>
          <w:i/>
          <w:iCs/>
          <w:noProof/>
          <w:sz w:val="20"/>
          <w:szCs w:val="20"/>
          <w:u w:val="none"/>
        </w:rPr>
        <w:t>2</w:t>
      </w:r>
      <w:r w:rsidR="0004100F" w:rsidRPr="0004100F">
        <w:rPr>
          <w:rStyle w:val="Lienhypertexte"/>
          <w:rFonts w:ascii="Marianne" w:hAnsi="Marianne"/>
          <w:i/>
          <w:iCs/>
          <w:noProof/>
          <w:sz w:val="20"/>
          <w:szCs w:val="20"/>
          <w:u w:val="none"/>
        </w:rPr>
        <w:t xml:space="preserve"> points)</w:t>
      </w:r>
      <w:bookmarkEnd w:id="4"/>
    </w:p>
    <w:p w14:paraId="7570F8EB" w14:textId="64D38C6F" w:rsidR="0004100F" w:rsidRDefault="0004100F" w:rsidP="00D07DFC"/>
    <w:p w14:paraId="70E2804D" w14:textId="12654C46" w:rsidR="0004100F" w:rsidRDefault="002B346F" w:rsidP="00EF1AC5">
      <w:pPr>
        <w:jc w:val="both"/>
        <w:rPr>
          <w:rFonts w:ascii="Marianne" w:hAnsi="Marianne"/>
          <w:sz w:val="20"/>
          <w:szCs w:val="20"/>
        </w:rPr>
      </w:pPr>
      <w:r>
        <w:rPr>
          <w:rFonts w:ascii="Marianne" w:hAnsi="Marianne"/>
          <w:sz w:val="20"/>
          <w:szCs w:val="20"/>
        </w:rPr>
        <w:t>Le Candidat présen</w:t>
      </w:r>
      <w:r w:rsidR="00EF1AC5">
        <w:rPr>
          <w:rFonts w:ascii="Marianne" w:hAnsi="Marianne"/>
          <w:sz w:val="20"/>
          <w:szCs w:val="20"/>
        </w:rPr>
        <w:t>te les modalités de transmission des documents proposés pour les prestations objet du présent marché, le niveau de compression utilisé pour les supports ainsi que tout autre élément pertinent.</w:t>
      </w:r>
    </w:p>
    <w:p w14:paraId="1C0D7C14" w14:textId="1F603EB2" w:rsidR="00D07DFC" w:rsidRDefault="00D07DFC" w:rsidP="00D07DFC">
      <w:pPr>
        <w:jc w:val="both"/>
        <w:rPr>
          <w:rFonts w:ascii="Marianne" w:hAnsi="Marianne"/>
          <w:sz w:val="20"/>
          <w:szCs w:val="20"/>
        </w:rPr>
      </w:pPr>
    </w:p>
    <w:p w14:paraId="4A52004A" w14:textId="77777777" w:rsidR="00F234A2" w:rsidRDefault="00F234A2" w:rsidP="00D07DFC">
      <w:pPr>
        <w:jc w:val="both"/>
        <w:rPr>
          <w:rFonts w:ascii="Marianne" w:hAnsi="Marianne"/>
          <w:sz w:val="20"/>
          <w:szCs w:val="20"/>
        </w:rPr>
      </w:pPr>
    </w:p>
    <w:p w14:paraId="097E7F86" w14:textId="546823A2" w:rsidR="0004100F" w:rsidRPr="00D07DFC" w:rsidRDefault="00EF1AC5" w:rsidP="00D07DFC">
      <w:pPr>
        <w:pStyle w:val="Titre1"/>
        <w:numPr>
          <w:ilvl w:val="0"/>
          <w:numId w:val="20"/>
        </w:numPr>
        <w:spacing w:before="0"/>
        <w:rPr>
          <w:rStyle w:val="Lienhypertexte"/>
          <w:rFonts w:ascii="Marianne" w:hAnsi="Marianne"/>
          <w:noProof/>
          <w:sz w:val="24"/>
          <w:szCs w:val="24"/>
        </w:rPr>
      </w:pPr>
      <w:bookmarkStart w:id="5" w:name="_Toc220424460"/>
      <w:r>
        <w:rPr>
          <w:rStyle w:val="Lienhypertexte"/>
          <w:rFonts w:ascii="Marianne" w:hAnsi="Marianne"/>
          <w:noProof/>
          <w:sz w:val="24"/>
          <w:szCs w:val="24"/>
        </w:rPr>
        <w:t>Actions de politique sociale</w:t>
      </w:r>
      <w:r w:rsidR="0004100F" w:rsidRPr="00D07DFC">
        <w:rPr>
          <w:rStyle w:val="Lienhypertexte"/>
          <w:rFonts w:ascii="Marianne" w:hAnsi="Marianne"/>
          <w:i/>
          <w:iCs/>
          <w:noProof/>
          <w:sz w:val="20"/>
          <w:szCs w:val="20"/>
          <w:u w:val="none"/>
        </w:rPr>
        <w:t xml:space="preserve"> (</w:t>
      </w:r>
      <w:r>
        <w:rPr>
          <w:rStyle w:val="Lienhypertexte"/>
          <w:rFonts w:ascii="Marianne" w:hAnsi="Marianne"/>
          <w:i/>
          <w:iCs/>
          <w:noProof/>
          <w:sz w:val="20"/>
          <w:szCs w:val="20"/>
          <w:u w:val="none"/>
        </w:rPr>
        <w:t>80</w:t>
      </w:r>
      <w:r w:rsidR="00D07DFC" w:rsidRPr="00D07DFC">
        <w:rPr>
          <w:rStyle w:val="Lienhypertexte"/>
          <w:rFonts w:ascii="Marianne" w:hAnsi="Marianne"/>
          <w:i/>
          <w:iCs/>
          <w:noProof/>
          <w:sz w:val="20"/>
          <w:szCs w:val="20"/>
          <w:u w:val="none"/>
        </w:rPr>
        <w:t xml:space="preserve"> lignes maximum, sur </w:t>
      </w:r>
      <w:r>
        <w:rPr>
          <w:rStyle w:val="Lienhypertexte"/>
          <w:rFonts w:ascii="Marianne" w:hAnsi="Marianne"/>
          <w:i/>
          <w:iCs/>
          <w:noProof/>
          <w:sz w:val="20"/>
          <w:szCs w:val="20"/>
          <w:u w:val="none"/>
        </w:rPr>
        <w:t>6</w:t>
      </w:r>
      <w:r w:rsidR="0004100F" w:rsidRPr="00D07DFC">
        <w:rPr>
          <w:rStyle w:val="Lienhypertexte"/>
          <w:rFonts w:ascii="Marianne" w:hAnsi="Marianne"/>
          <w:i/>
          <w:iCs/>
          <w:noProof/>
          <w:sz w:val="20"/>
          <w:szCs w:val="20"/>
          <w:u w:val="none"/>
        </w:rPr>
        <w:t xml:space="preserve"> points)</w:t>
      </w:r>
      <w:bookmarkEnd w:id="5"/>
    </w:p>
    <w:p w14:paraId="5407455E" w14:textId="77777777" w:rsidR="00D07DFC" w:rsidRDefault="00D07DFC" w:rsidP="00D07DFC">
      <w:pPr>
        <w:jc w:val="both"/>
        <w:rPr>
          <w:rFonts w:ascii="Marianne" w:hAnsi="Marianne"/>
          <w:sz w:val="20"/>
          <w:szCs w:val="20"/>
        </w:rPr>
      </w:pPr>
    </w:p>
    <w:p w14:paraId="268E9529" w14:textId="38F77DEE" w:rsidR="003E0EC8" w:rsidRDefault="002B346F" w:rsidP="00EF1AC5">
      <w:pPr>
        <w:jc w:val="both"/>
        <w:rPr>
          <w:rFonts w:ascii="Marianne" w:hAnsi="Marianne"/>
          <w:sz w:val="20"/>
          <w:szCs w:val="20"/>
        </w:rPr>
      </w:pPr>
      <w:r>
        <w:rPr>
          <w:rFonts w:ascii="Marianne" w:hAnsi="Marianne"/>
          <w:sz w:val="20"/>
          <w:szCs w:val="20"/>
        </w:rPr>
        <w:t xml:space="preserve">Le Candidat présente </w:t>
      </w:r>
      <w:r w:rsidR="00EF1AC5">
        <w:rPr>
          <w:rFonts w:ascii="Marianne" w:hAnsi="Marianne"/>
          <w:sz w:val="20"/>
          <w:szCs w:val="20"/>
        </w:rPr>
        <w:t xml:space="preserve">son taux de féminisation sur les profils techniques </w:t>
      </w:r>
      <w:r w:rsidR="00993862">
        <w:rPr>
          <w:rFonts w:ascii="Marianne" w:hAnsi="Marianne"/>
          <w:sz w:val="20"/>
          <w:szCs w:val="20"/>
        </w:rPr>
        <w:t xml:space="preserve">affectés au marché ainsi que les actions d’insertion par l’activité économique des personnes éloignées de l’emploi. </w:t>
      </w:r>
    </w:p>
    <w:p w14:paraId="09A6E164" w14:textId="1A397A70" w:rsidR="00993862" w:rsidRPr="0004100F" w:rsidRDefault="00993862" w:rsidP="00EF1AC5">
      <w:pPr>
        <w:jc w:val="both"/>
        <w:rPr>
          <w:rFonts w:ascii="Marianne" w:hAnsi="Marianne"/>
          <w:sz w:val="20"/>
          <w:szCs w:val="20"/>
        </w:rPr>
      </w:pPr>
      <w:r>
        <w:rPr>
          <w:rFonts w:ascii="Marianne" w:hAnsi="Marianne"/>
          <w:sz w:val="20"/>
          <w:szCs w:val="20"/>
        </w:rPr>
        <w:t xml:space="preserve"> S’il le souhaite le candidat a la possibilité de s’engager sur un volume d’heure réservé aux personnes éloignées de l’emploi.</w:t>
      </w:r>
    </w:p>
    <w:p w14:paraId="6C990AA4" w14:textId="612D1157" w:rsidR="00D07DFC" w:rsidRDefault="00D07DFC" w:rsidP="00D07DFC">
      <w:pPr>
        <w:jc w:val="both"/>
        <w:rPr>
          <w:rFonts w:ascii="Marianne" w:hAnsi="Marianne"/>
          <w:sz w:val="20"/>
          <w:szCs w:val="20"/>
        </w:rPr>
      </w:pPr>
    </w:p>
    <w:p w14:paraId="1A576EEB" w14:textId="77777777" w:rsidR="009205DB" w:rsidRPr="0004100F" w:rsidRDefault="009205DB" w:rsidP="00746576">
      <w:pPr>
        <w:jc w:val="both"/>
        <w:rPr>
          <w:rFonts w:ascii="Marianne" w:hAnsi="Marianne"/>
          <w:sz w:val="20"/>
          <w:szCs w:val="20"/>
        </w:rPr>
      </w:pPr>
    </w:p>
    <w:sectPr w:rsidR="009205DB" w:rsidRPr="0004100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B206A" w14:textId="77777777" w:rsidR="001D581B" w:rsidRDefault="001D581B" w:rsidP="008C1473">
      <w:r>
        <w:separator/>
      </w:r>
    </w:p>
  </w:endnote>
  <w:endnote w:type="continuationSeparator" w:id="0">
    <w:p w14:paraId="7DF6B2FB" w14:textId="77777777" w:rsidR="001D581B" w:rsidRDefault="001D581B" w:rsidP="008C1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CIDFont+F1">
    <w:panose1 w:val="00000000000000000000"/>
    <w:charset w:val="80"/>
    <w:family w:val="auto"/>
    <w:notTrueType/>
    <w:pitch w:val="default"/>
    <w:sig w:usb0="00000001" w:usb1="08070000" w:usb2="00000010" w:usb3="00000000" w:csb0="00020000" w:csb1="00000000"/>
  </w:font>
  <w:font w:name="CIDFont+F2">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Marianne" w:hAnsi="Marianne"/>
      </w:rPr>
      <w:id w:val="1268350539"/>
      <w:docPartObj>
        <w:docPartGallery w:val="Page Numbers (Bottom of Page)"/>
        <w:docPartUnique/>
      </w:docPartObj>
    </w:sdtPr>
    <w:sdtEndPr/>
    <w:sdtContent>
      <w:p w14:paraId="1CC5B68B" w14:textId="4E080C4E" w:rsidR="00A72B7E" w:rsidRPr="002957F5" w:rsidRDefault="002957F5">
        <w:pPr>
          <w:pStyle w:val="Pieddepage"/>
          <w:rPr>
            <w:rFonts w:ascii="Marianne" w:hAnsi="Marianne"/>
          </w:rPr>
        </w:pPr>
        <w:r w:rsidRPr="002957F5">
          <w:rPr>
            <w:rStyle w:val="fontstyle01"/>
            <w:rFonts w:ascii="Marianne" w:hAnsi="Marianne" w:hint="default"/>
            <w:noProof/>
          </w:rPr>
          <mc:AlternateContent>
            <mc:Choice Requires="wpg">
              <w:drawing>
                <wp:anchor distT="0" distB="0" distL="114300" distR="114300" simplePos="0" relativeHeight="251661312" behindDoc="0" locked="0" layoutInCell="1" allowOverlap="1" wp14:anchorId="3988F941" wp14:editId="799DFE07">
                  <wp:simplePos x="0" y="0"/>
                  <wp:positionH relativeFrom="page">
                    <wp:align>center</wp:align>
                  </wp:positionH>
                  <wp:positionV relativeFrom="bottomMargin">
                    <wp:align>center</wp:align>
                  </wp:positionV>
                  <wp:extent cx="7753350" cy="190500"/>
                  <wp:effectExtent l="9525" t="9525" r="9525" b="0"/>
                  <wp:wrapNone/>
                  <wp:docPr id="3" name="Groupe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4"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CF0BB4" w14:textId="77777777" w:rsidR="002957F5" w:rsidRDefault="002957F5">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wps:txbx>
                          <wps:bodyPr rot="0" vert="horz" wrap="square" lIns="0" tIns="0" rIns="0" bIns="0" anchor="t" anchorCtr="0" upright="1">
                            <a:noAutofit/>
                          </wps:bodyPr>
                        </wps:wsp>
                        <wpg:grpSp>
                          <wpg:cNvPr id="5" name="Group 31"/>
                          <wpg:cNvGrpSpPr>
                            <a:grpSpLocks/>
                          </wpg:cNvGrpSpPr>
                          <wpg:grpSpPr bwMode="auto">
                            <a:xfrm flipH="1">
                              <a:off x="0" y="14970"/>
                              <a:ext cx="12255" cy="230"/>
                              <a:chOff x="-8" y="14978"/>
                              <a:chExt cx="12255" cy="230"/>
                            </a:xfrm>
                          </wpg:grpSpPr>
                          <wps:wsp>
                            <wps:cNvPr id="6"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7"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3988F941" id="Groupe 3" o:spid="_x0000_s1026" style="position:absolute;margin-left:0;margin-top:0;width:610.5pt;height:15pt;z-index:251661312;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56CF0BB4" w14:textId="77777777" w:rsidR="002957F5" w:rsidRDefault="002957F5">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51623" w14:textId="77777777" w:rsidR="001D581B" w:rsidRDefault="001D581B" w:rsidP="008C1473">
      <w:r>
        <w:separator/>
      </w:r>
    </w:p>
  </w:footnote>
  <w:footnote w:type="continuationSeparator" w:id="0">
    <w:p w14:paraId="5E577EE3" w14:textId="77777777" w:rsidR="001D581B" w:rsidRDefault="001D581B" w:rsidP="008C14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9C932" w14:textId="2BC82FCB" w:rsidR="008C1473" w:rsidRPr="008C1473" w:rsidRDefault="002957F5" w:rsidP="00A72B7E">
    <w:pPr>
      <w:tabs>
        <w:tab w:val="left" w:pos="1125"/>
        <w:tab w:val="right" w:pos="9072"/>
      </w:tabs>
      <w:autoSpaceDE w:val="0"/>
      <w:autoSpaceDN w:val="0"/>
      <w:adjustRightInd w:val="0"/>
      <w:rPr>
        <w:rFonts w:ascii="Marianne" w:hAnsi="Marianne" w:cs="CIDFont+F2"/>
        <w:sz w:val="20"/>
        <w:szCs w:val="20"/>
      </w:rPr>
    </w:pPr>
    <w:r w:rsidRPr="008C1473">
      <w:rPr>
        <w:rFonts w:ascii="Marianne" w:hAnsi="Marianne"/>
        <w:noProof/>
        <w:sz w:val="20"/>
        <w:szCs w:val="20"/>
      </w:rPr>
      <w:drawing>
        <wp:anchor distT="0" distB="0" distL="114300" distR="114300" simplePos="0" relativeHeight="251659264" behindDoc="1" locked="0" layoutInCell="1" allowOverlap="1" wp14:anchorId="144557E9" wp14:editId="16D5BFBD">
          <wp:simplePos x="0" y="0"/>
          <wp:positionH relativeFrom="margin">
            <wp:posOffset>-742950</wp:posOffset>
          </wp:positionH>
          <wp:positionV relativeFrom="paragraph">
            <wp:posOffset>-338455</wp:posOffset>
          </wp:positionV>
          <wp:extent cx="1323975" cy="1177544"/>
          <wp:effectExtent l="0" t="0" r="0" b="381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323975" cy="1177544"/>
                  </a:xfrm>
                  <a:prstGeom prst="rect">
                    <a:avLst/>
                  </a:prstGeom>
                </pic:spPr>
              </pic:pic>
            </a:graphicData>
          </a:graphic>
          <wp14:sizeRelH relativeFrom="margin">
            <wp14:pctWidth>0</wp14:pctWidth>
          </wp14:sizeRelH>
          <wp14:sizeRelV relativeFrom="margin">
            <wp14:pctHeight>0</wp14:pctHeight>
          </wp14:sizeRelV>
        </wp:anchor>
      </w:drawing>
    </w:r>
    <w:r w:rsidR="00A72B7E">
      <w:rPr>
        <w:rFonts w:ascii="Marianne" w:hAnsi="Marianne" w:cs="CIDFont+F2"/>
        <w:sz w:val="20"/>
        <w:szCs w:val="20"/>
      </w:rPr>
      <w:tab/>
    </w:r>
    <w:r w:rsidR="00A72B7E">
      <w:rPr>
        <w:rFonts w:ascii="Marianne" w:hAnsi="Marianne" w:cs="CIDFont+F2"/>
        <w:sz w:val="20"/>
        <w:szCs w:val="20"/>
      </w:rPr>
      <w:tab/>
    </w:r>
    <w:r w:rsidR="008C1473" w:rsidRPr="008C1473">
      <w:rPr>
        <w:rFonts w:ascii="Marianne" w:hAnsi="Marianne" w:cs="CIDFont+F2"/>
        <w:sz w:val="20"/>
        <w:szCs w:val="20"/>
      </w:rPr>
      <w:t>DIRECTION DU NUMERIQUE</w:t>
    </w:r>
  </w:p>
  <w:p w14:paraId="3A583D4F" w14:textId="2CFD3EDB" w:rsidR="008C1473" w:rsidRPr="008C1473" w:rsidRDefault="008C1473" w:rsidP="008C1473">
    <w:pPr>
      <w:autoSpaceDE w:val="0"/>
      <w:autoSpaceDN w:val="0"/>
      <w:adjustRightInd w:val="0"/>
      <w:jc w:val="right"/>
      <w:rPr>
        <w:rFonts w:ascii="Marianne" w:hAnsi="Marianne" w:cs="CIDFont+F2"/>
        <w:sz w:val="20"/>
        <w:szCs w:val="20"/>
      </w:rPr>
    </w:pPr>
    <w:r w:rsidRPr="008C1473">
      <w:rPr>
        <w:rFonts w:ascii="Marianne" w:hAnsi="Marianne" w:cs="CIDFont+F2"/>
        <w:sz w:val="20"/>
        <w:szCs w:val="20"/>
      </w:rPr>
      <w:t>MISSION DE L’</w:t>
    </w:r>
    <w:r w:rsidR="0083641F">
      <w:rPr>
        <w:rFonts w:ascii="Marianne" w:hAnsi="Marianne" w:cs="CIDFont+F2"/>
        <w:sz w:val="20"/>
        <w:szCs w:val="20"/>
      </w:rPr>
      <w:t>ADMINISTRATION</w:t>
    </w:r>
    <w:r w:rsidRPr="008C1473">
      <w:rPr>
        <w:rFonts w:ascii="Marianne" w:hAnsi="Marianne" w:cs="CIDFont+F2"/>
        <w:sz w:val="20"/>
        <w:szCs w:val="20"/>
      </w:rPr>
      <w:t xml:space="preserve"> GÉNÉRALE</w:t>
    </w:r>
  </w:p>
  <w:p w14:paraId="6634D7BD" w14:textId="77777777" w:rsidR="008C1473" w:rsidRDefault="008C1473" w:rsidP="008C1473">
    <w:pPr>
      <w:pStyle w:val="En-tte"/>
    </w:pPr>
  </w:p>
  <w:p w14:paraId="65977D06" w14:textId="77777777" w:rsidR="008C1473" w:rsidRDefault="008C147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51F71"/>
    <w:multiLevelType w:val="hybridMultilevel"/>
    <w:tmpl w:val="BAE46824"/>
    <w:lvl w:ilvl="0" w:tplc="15D4E45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982BE1"/>
    <w:multiLevelType w:val="hybridMultilevel"/>
    <w:tmpl w:val="E668C5E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CF5DF3"/>
    <w:multiLevelType w:val="hybridMultilevel"/>
    <w:tmpl w:val="0F0C89BE"/>
    <w:lvl w:ilvl="0" w:tplc="15D4E45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5A190F"/>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C8618C2"/>
    <w:multiLevelType w:val="hybridMultilevel"/>
    <w:tmpl w:val="660C61F4"/>
    <w:lvl w:ilvl="0" w:tplc="8788E8B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F92E9D"/>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F876ED2"/>
    <w:multiLevelType w:val="hybridMultilevel"/>
    <w:tmpl w:val="8304CCBA"/>
    <w:lvl w:ilvl="0" w:tplc="44222B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BF42F7"/>
    <w:multiLevelType w:val="hybridMultilevel"/>
    <w:tmpl w:val="10EA2D56"/>
    <w:lvl w:ilvl="0" w:tplc="6B9817BC">
      <w:start w:val="6"/>
      <w:numFmt w:val="bullet"/>
      <w:lvlText w:val="-"/>
      <w:lvlJc w:val="left"/>
      <w:pPr>
        <w:ind w:left="720" w:hanging="360"/>
      </w:pPr>
      <w:rPr>
        <w:rFonts w:ascii="Marianne" w:eastAsiaTheme="minorHAnsi" w:hAnsi="Marianne"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A711F6"/>
    <w:multiLevelType w:val="multilevel"/>
    <w:tmpl w:val="7B029DA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1D00E89"/>
    <w:multiLevelType w:val="hybridMultilevel"/>
    <w:tmpl w:val="63C4BDCE"/>
    <w:lvl w:ilvl="0" w:tplc="1C2AD69A">
      <w:start w:val="5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23D5829"/>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4B81DCF"/>
    <w:multiLevelType w:val="hybridMultilevel"/>
    <w:tmpl w:val="66A672AC"/>
    <w:lvl w:ilvl="0" w:tplc="15D4E45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55B76C7"/>
    <w:multiLevelType w:val="hybridMultilevel"/>
    <w:tmpl w:val="91B426D0"/>
    <w:lvl w:ilvl="0" w:tplc="48E6118C">
      <w:start w:val="50"/>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62A7363"/>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31B79B6"/>
    <w:multiLevelType w:val="hybridMultilevel"/>
    <w:tmpl w:val="3DD45834"/>
    <w:lvl w:ilvl="0" w:tplc="4922EDEC">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83776B2"/>
    <w:multiLevelType w:val="hybridMultilevel"/>
    <w:tmpl w:val="39C0CBA6"/>
    <w:lvl w:ilvl="0" w:tplc="507AB906">
      <w:start w:val="1"/>
      <w:numFmt w:val="decimal"/>
      <w:lvlText w:val="%1."/>
      <w:lvlJc w:val="left"/>
      <w:pPr>
        <w:ind w:left="720" w:hanging="360"/>
      </w:pPr>
      <w:rPr>
        <w:rFonts w:ascii="Marianne" w:hAnsi="Marianne" w:hint="default"/>
        <w:b/>
        <w:bCs/>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8685C1A"/>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90E3476"/>
    <w:multiLevelType w:val="hybridMultilevel"/>
    <w:tmpl w:val="995262F2"/>
    <w:lvl w:ilvl="0" w:tplc="15D4E45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E841A9"/>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3C9727F"/>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5095CB8"/>
    <w:multiLevelType w:val="hybridMultilevel"/>
    <w:tmpl w:val="26608450"/>
    <w:lvl w:ilvl="0" w:tplc="6520EAD8">
      <w:start w:val="1"/>
      <w:numFmt w:val="lowerLetter"/>
      <w:lvlText w:val="%1)"/>
      <w:lvlJc w:val="left"/>
      <w:pPr>
        <w:ind w:left="720" w:hanging="360"/>
      </w:pPr>
      <w:rPr>
        <w:rFonts w:hint="default"/>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66740C7"/>
    <w:multiLevelType w:val="hybridMultilevel"/>
    <w:tmpl w:val="F254FFEC"/>
    <w:lvl w:ilvl="0" w:tplc="5EA6A3CA">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9134039"/>
    <w:multiLevelType w:val="hybridMultilevel"/>
    <w:tmpl w:val="5D9208B6"/>
    <w:lvl w:ilvl="0" w:tplc="B34045C8">
      <w:start w:val="8"/>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7682FF9"/>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8593604"/>
    <w:multiLevelType w:val="hybridMultilevel"/>
    <w:tmpl w:val="C7A6E0F8"/>
    <w:lvl w:ilvl="0" w:tplc="15D4E45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090DA9"/>
    <w:multiLevelType w:val="hybridMultilevel"/>
    <w:tmpl w:val="DDA0F81A"/>
    <w:lvl w:ilvl="0" w:tplc="37EA9E98">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AF8439E"/>
    <w:multiLevelType w:val="hybridMultilevel"/>
    <w:tmpl w:val="9BB88108"/>
    <w:lvl w:ilvl="0" w:tplc="15D4E45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FB479D0"/>
    <w:multiLevelType w:val="hybridMultilevel"/>
    <w:tmpl w:val="BEA8BDD6"/>
    <w:lvl w:ilvl="0" w:tplc="640A3A0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FE6687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76D486A"/>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406742D"/>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6B46416"/>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77C47C9"/>
    <w:multiLevelType w:val="hybridMultilevel"/>
    <w:tmpl w:val="9C0E2B5E"/>
    <w:lvl w:ilvl="0" w:tplc="0C4297CA">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BE73F09"/>
    <w:multiLevelType w:val="multilevel"/>
    <w:tmpl w:val="7C0448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CCE7B46"/>
    <w:multiLevelType w:val="hybridMultilevel"/>
    <w:tmpl w:val="44C8104A"/>
    <w:lvl w:ilvl="0" w:tplc="FA206222">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1906810"/>
    <w:multiLevelType w:val="hybridMultilevel"/>
    <w:tmpl w:val="E4B0B99C"/>
    <w:lvl w:ilvl="0" w:tplc="15D4E45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1F46272"/>
    <w:multiLevelType w:val="hybridMultilevel"/>
    <w:tmpl w:val="8D2C64EE"/>
    <w:lvl w:ilvl="0" w:tplc="6AF82610">
      <w:start w:val="50"/>
      <w:numFmt w:val="bullet"/>
      <w:lvlText w:val="-"/>
      <w:lvlJc w:val="left"/>
      <w:pPr>
        <w:ind w:left="720" w:hanging="360"/>
      </w:pPr>
      <w:rPr>
        <w:rFonts w:ascii="Marianne" w:eastAsiaTheme="minorHAnsi" w:hAnsi="Marianne"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1F47FF5"/>
    <w:multiLevelType w:val="hybridMultilevel"/>
    <w:tmpl w:val="3F9E0A16"/>
    <w:lvl w:ilvl="0" w:tplc="15D4E45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2810BDE"/>
    <w:multiLevelType w:val="hybridMultilevel"/>
    <w:tmpl w:val="74987B5A"/>
    <w:lvl w:ilvl="0" w:tplc="508A3F50">
      <w:start w:val="50"/>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65A2DB4"/>
    <w:multiLevelType w:val="hybridMultilevel"/>
    <w:tmpl w:val="01EE86DA"/>
    <w:lvl w:ilvl="0" w:tplc="37B4641C">
      <w:start w:val="4"/>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8"/>
  </w:num>
  <w:num w:numId="2">
    <w:abstractNumId w:val="22"/>
  </w:num>
  <w:num w:numId="3">
    <w:abstractNumId w:val="37"/>
  </w:num>
  <w:num w:numId="4">
    <w:abstractNumId w:val="6"/>
  </w:num>
  <w:num w:numId="5">
    <w:abstractNumId w:val="2"/>
  </w:num>
  <w:num w:numId="6">
    <w:abstractNumId w:val="27"/>
  </w:num>
  <w:num w:numId="7">
    <w:abstractNumId w:val="26"/>
  </w:num>
  <w:num w:numId="8">
    <w:abstractNumId w:val="4"/>
  </w:num>
  <w:num w:numId="9">
    <w:abstractNumId w:val="8"/>
  </w:num>
  <w:num w:numId="10">
    <w:abstractNumId w:val="24"/>
  </w:num>
  <w:num w:numId="11">
    <w:abstractNumId w:val="21"/>
  </w:num>
  <w:num w:numId="12">
    <w:abstractNumId w:val="35"/>
  </w:num>
  <w:num w:numId="13">
    <w:abstractNumId w:val="32"/>
  </w:num>
  <w:num w:numId="14">
    <w:abstractNumId w:val="0"/>
  </w:num>
  <w:num w:numId="15">
    <w:abstractNumId w:val="14"/>
  </w:num>
  <w:num w:numId="16">
    <w:abstractNumId w:val="17"/>
  </w:num>
  <w:num w:numId="17">
    <w:abstractNumId w:val="34"/>
  </w:num>
  <w:num w:numId="18">
    <w:abstractNumId w:val="11"/>
  </w:num>
  <w:num w:numId="19">
    <w:abstractNumId w:val="25"/>
  </w:num>
  <w:num w:numId="20">
    <w:abstractNumId w:val="33"/>
  </w:num>
  <w:num w:numId="21">
    <w:abstractNumId w:val="9"/>
  </w:num>
  <w:num w:numId="22">
    <w:abstractNumId w:val="12"/>
  </w:num>
  <w:num w:numId="23">
    <w:abstractNumId w:val="38"/>
  </w:num>
  <w:num w:numId="24">
    <w:abstractNumId w:val="36"/>
  </w:num>
  <w:num w:numId="25">
    <w:abstractNumId w:val="7"/>
  </w:num>
  <w:num w:numId="26">
    <w:abstractNumId w:val="19"/>
  </w:num>
  <w:num w:numId="27">
    <w:abstractNumId w:val="29"/>
  </w:num>
  <w:num w:numId="28">
    <w:abstractNumId w:val="23"/>
  </w:num>
  <w:num w:numId="29">
    <w:abstractNumId w:val="30"/>
  </w:num>
  <w:num w:numId="30">
    <w:abstractNumId w:val="16"/>
  </w:num>
  <w:num w:numId="31">
    <w:abstractNumId w:val="5"/>
  </w:num>
  <w:num w:numId="32">
    <w:abstractNumId w:val="13"/>
  </w:num>
  <w:num w:numId="33">
    <w:abstractNumId w:val="3"/>
  </w:num>
  <w:num w:numId="34">
    <w:abstractNumId w:val="31"/>
  </w:num>
  <w:num w:numId="35">
    <w:abstractNumId w:val="18"/>
  </w:num>
  <w:num w:numId="36">
    <w:abstractNumId w:val="10"/>
  </w:num>
  <w:num w:numId="37">
    <w:abstractNumId w:val="20"/>
  </w:num>
  <w:num w:numId="38">
    <w:abstractNumId w:val="1"/>
  </w:num>
  <w:num w:numId="39">
    <w:abstractNumId w:val="39"/>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783"/>
    <w:rsid w:val="0000209C"/>
    <w:rsid w:val="0001526F"/>
    <w:rsid w:val="0004100F"/>
    <w:rsid w:val="00051BF7"/>
    <w:rsid w:val="000840F6"/>
    <w:rsid w:val="00087BA3"/>
    <w:rsid w:val="000C1705"/>
    <w:rsid w:val="000D0028"/>
    <w:rsid w:val="000D7DC6"/>
    <w:rsid w:val="000E607A"/>
    <w:rsid w:val="00117BF0"/>
    <w:rsid w:val="00143087"/>
    <w:rsid w:val="00174077"/>
    <w:rsid w:val="001A3707"/>
    <w:rsid w:val="001B1570"/>
    <w:rsid w:val="001B23B0"/>
    <w:rsid w:val="001C00CD"/>
    <w:rsid w:val="001D581B"/>
    <w:rsid w:val="001E5473"/>
    <w:rsid w:val="00205138"/>
    <w:rsid w:val="00206BE2"/>
    <w:rsid w:val="00235751"/>
    <w:rsid w:val="00254400"/>
    <w:rsid w:val="0028376C"/>
    <w:rsid w:val="002957F5"/>
    <w:rsid w:val="002A58AA"/>
    <w:rsid w:val="002B17F7"/>
    <w:rsid w:val="002B346F"/>
    <w:rsid w:val="002E15E8"/>
    <w:rsid w:val="002E4100"/>
    <w:rsid w:val="002F6B4F"/>
    <w:rsid w:val="002F7703"/>
    <w:rsid w:val="0030563A"/>
    <w:rsid w:val="0031268F"/>
    <w:rsid w:val="00366726"/>
    <w:rsid w:val="00366D2F"/>
    <w:rsid w:val="00374C64"/>
    <w:rsid w:val="003A1376"/>
    <w:rsid w:val="003E0EC8"/>
    <w:rsid w:val="003E1F01"/>
    <w:rsid w:val="004163AE"/>
    <w:rsid w:val="00423B38"/>
    <w:rsid w:val="00443B75"/>
    <w:rsid w:val="00464E3F"/>
    <w:rsid w:val="004C6F49"/>
    <w:rsid w:val="004D4D60"/>
    <w:rsid w:val="004E1E0C"/>
    <w:rsid w:val="0052166D"/>
    <w:rsid w:val="0052181F"/>
    <w:rsid w:val="00527BBA"/>
    <w:rsid w:val="00536425"/>
    <w:rsid w:val="00581EE4"/>
    <w:rsid w:val="00584FC5"/>
    <w:rsid w:val="005B016B"/>
    <w:rsid w:val="005D37A0"/>
    <w:rsid w:val="00650C1B"/>
    <w:rsid w:val="00685A7D"/>
    <w:rsid w:val="00686882"/>
    <w:rsid w:val="00686930"/>
    <w:rsid w:val="00697BFE"/>
    <w:rsid w:val="006D50FB"/>
    <w:rsid w:val="006D75AD"/>
    <w:rsid w:val="006E3C61"/>
    <w:rsid w:val="006F1525"/>
    <w:rsid w:val="00702B7B"/>
    <w:rsid w:val="00730783"/>
    <w:rsid w:val="00746576"/>
    <w:rsid w:val="00790758"/>
    <w:rsid w:val="0083641F"/>
    <w:rsid w:val="00847549"/>
    <w:rsid w:val="00856BC6"/>
    <w:rsid w:val="008C1473"/>
    <w:rsid w:val="008D389F"/>
    <w:rsid w:val="00906CAD"/>
    <w:rsid w:val="009112A7"/>
    <w:rsid w:val="009205DB"/>
    <w:rsid w:val="00933C0D"/>
    <w:rsid w:val="009365E3"/>
    <w:rsid w:val="00937726"/>
    <w:rsid w:val="00941B82"/>
    <w:rsid w:val="00955D74"/>
    <w:rsid w:val="00967405"/>
    <w:rsid w:val="009825F4"/>
    <w:rsid w:val="00991070"/>
    <w:rsid w:val="00993862"/>
    <w:rsid w:val="009A4F74"/>
    <w:rsid w:val="009B3B47"/>
    <w:rsid w:val="009D48E8"/>
    <w:rsid w:val="009F1A13"/>
    <w:rsid w:val="00A06D64"/>
    <w:rsid w:val="00A25341"/>
    <w:rsid w:val="00A351CE"/>
    <w:rsid w:val="00A676EB"/>
    <w:rsid w:val="00A72B7E"/>
    <w:rsid w:val="00A81748"/>
    <w:rsid w:val="00A90379"/>
    <w:rsid w:val="00A9465F"/>
    <w:rsid w:val="00A96A53"/>
    <w:rsid w:val="00B25953"/>
    <w:rsid w:val="00B74FD6"/>
    <w:rsid w:val="00C25DE4"/>
    <w:rsid w:val="00C308E5"/>
    <w:rsid w:val="00CB4AE6"/>
    <w:rsid w:val="00CC41B4"/>
    <w:rsid w:val="00CD0590"/>
    <w:rsid w:val="00CD0D95"/>
    <w:rsid w:val="00CF4EBB"/>
    <w:rsid w:val="00D07DFC"/>
    <w:rsid w:val="00D434FB"/>
    <w:rsid w:val="00D46001"/>
    <w:rsid w:val="00D875B0"/>
    <w:rsid w:val="00E10E64"/>
    <w:rsid w:val="00E176BD"/>
    <w:rsid w:val="00E25F29"/>
    <w:rsid w:val="00E5104E"/>
    <w:rsid w:val="00E70E3F"/>
    <w:rsid w:val="00E72538"/>
    <w:rsid w:val="00E95924"/>
    <w:rsid w:val="00E974A3"/>
    <w:rsid w:val="00EA0CEF"/>
    <w:rsid w:val="00EC668E"/>
    <w:rsid w:val="00ED0708"/>
    <w:rsid w:val="00ED34BD"/>
    <w:rsid w:val="00EF1AC5"/>
    <w:rsid w:val="00EF21FD"/>
    <w:rsid w:val="00F1352B"/>
    <w:rsid w:val="00F13C18"/>
    <w:rsid w:val="00F234A2"/>
    <w:rsid w:val="00F354DD"/>
    <w:rsid w:val="00F93E7A"/>
    <w:rsid w:val="00FC1278"/>
    <w:rsid w:val="00FC5F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A17F04A"/>
  <w15:chartTrackingRefBased/>
  <w15:docId w15:val="{86909F4E-F831-429E-81CF-B98EE203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0783"/>
    <w:pPr>
      <w:spacing w:after="0" w:line="240" w:lineRule="auto"/>
    </w:pPr>
    <w:rPr>
      <w:rFonts w:ascii="Calibri" w:hAnsi="Calibri" w:cs="Calibri"/>
      <w:lang w:eastAsia="fr-FR"/>
    </w:rPr>
  </w:style>
  <w:style w:type="paragraph" w:styleId="Titre1">
    <w:name w:val="heading 1"/>
    <w:basedOn w:val="Normal"/>
    <w:next w:val="Normal"/>
    <w:link w:val="Titre1Car"/>
    <w:uiPriority w:val="9"/>
    <w:qFormat/>
    <w:rsid w:val="008C147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A72B7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2957F5"/>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730783"/>
    <w:pPr>
      <w:spacing w:before="100" w:beforeAutospacing="1" w:after="100" w:afterAutospacing="1"/>
    </w:pPr>
  </w:style>
  <w:style w:type="paragraph" w:styleId="En-tte">
    <w:name w:val="header"/>
    <w:basedOn w:val="Normal"/>
    <w:link w:val="En-tteCar"/>
    <w:uiPriority w:val="99"/>
    <w:unhideWhenUsed/>
    <w:rsid w:val="008C1473"/>
    <w:pPr>
      <w:tabs>
        <w:tab w:val="center" w:pos="4536"/>
        <w:tab w:val="right" w:pos="9072"/>
      </w:tabs>
    </w:pPr>
  </w:style>
  <w:style w:type="character" w:customStyle="1" w:styleId="En-tteCar">
    <w:name w:val="En-tête Car"/>
    <w:basedOn w:val="Policepardfaut"/>
    <w:link w:val="En-tte"/>
    <w:uiPriority w:val="99"/>
    <w:rsid w:val="008C1473"/>
    <w:rPr>
      <w:rFonts w:ascii="Calibri" w:hAnsi="Calibri" w:cs="Calibri"/>
      <w:lang w:eastAsia="fr-FR"/>
    </w:rPr>
  </w:style>
  <w:style w:type="paragraph" w:styleId="Pieddepage">
    <w:name w:val="footer"/>
    <w:basedOn w:val="Normal"/>
    <w:link w:val="PieddepageCar"/>
    <w:uiPriority w:val="99"/>
    <w:unhideWhenUsed/>
    <w:rsid w:val="008C1473"/>
    <w:pPr>
      <w:tabs>
        <w:tab w:val="center" w:pos="4536"/>
        <w:tab w:val="right" w:pos="9072"/>
      </w:tabs>
    </w:pPr>
  </w:style>
  <w:style w:type="character" w:customStyle="1" w:styleId="PieddepageCar">
    <w:name w:val="Pied de page Car"/>
    <w:basedOn w:val="Policepardfaut"/>
    <w:link w:val="Pieddepage"/>
    <w:uiPriority w:val="99"/>
    <w:rsid w:val="008C1473"/>
    <w:rPr>
      <w:rFonts w:ascii="Calibri" w:hAnsi="Calibri" w:cs="Calibri"/>
      <w:lang w:eastAsia="fr-FR"/>
    </w:rPr>
  </w:style>
  <w:style w:type="paragraph" w:styleId="TM1">
    <w:name w:val="toc 1"/>
    <w:basedOn w:val="Normal"/>
    <w:next w:val="Normal"/>
    <w:autoRedefine/>
    <w:uiPriority w:val="39"/>
    <w:unhideWhenUsed/>
    <w:rsid w:val="00A351CE"/>
    <w:pPr>
      <w:tabs>
        <w:tab w:val="left" w:pos="440"/>
        <w:tab w:val="right" w:leader="underscore" w:pos="9062"/>
      </w:tabs>
      <w:spacing w:before="120"/>
      <w:jc w:val="both"/>
    </w:pPr>
    <w:rPr>
      <w:rFonts w:ascii="Marianne" w:hAnsi="Marianne" w:cstheme="minorHAnsi"/>
      <w:noProof/>
      <w:color w:val="4472C4" w:themeColor="accent1"/>
    </w:rPr>
  </w:style>
  <w:style w:type="paragraph" w:styleId="TM2">
    <w:name w:val="toc 2"/>
    <w:basedOn w:val="Normal"/>
    <w:next w:val="Normal"/>
    <w:autoRedefine/>
    <w:uiPriority w:val="39"/>
    <w:unhideWhenUsed/>
    <w:rsid w:val="0083641F"/>
    <w:pPr>
      <w:tabs>
        <w:tab w:val="right" w:leader="underscore" w:pos="9062"/>
      </w:tabs>
      <w:spacing w:before="120"/>
      <w:jc w:val="both"/>
    </w:pPr>
    <w:rPr>
      <w:rFonts w:ascii="Marianne" w:hAnsi="Marianne" w:cstheme="minorHAnsi"/>
      <w:sz w:val="20"/>
      <w:szCs w:val="20"/>
    </w:rPr>
  </w:style>
  <w:style w:type="paragraph" w:styleId="TM3">
    <w:name w:val="toc 3"/>
    <w:basedOn w:val="Normal"/>
    <w:next w:val="Normal"/>
    <w:autoRedefine/>
    <w:uiPriority w:val="39"/>
    <w:unhideWhenUsed/>
    <w:rsid w:val="008C1473"/>
    <w:pPr>
      <w:ind w:left="440"/>
    </w:pPr>
    <w:rPr>
      <w:rFonts w:asciiTheme="minorHAnsi" w:hAnsiTheme="minorHAnsi" w:cstheme="minorHAnsi"/>
      <w:sz w:val="20"/>
      <w:szCs w:val="20"/>
    </w:rPr>
  </w:style>
  <w:style w:type="paragraph" w:styleId="TM4">
    <w:name w:val="toc 4"/>
    <w:basedOn w:val="Normal"/>
    <w:next w:val="Normal"/>
    <w:autoRedefine/>
    <w:uiPriority w:val="39"/>
    <w:unhideWhenUsed/>
    <w:rsid w:val="008C1473"/>
    <w:pPr>
      <w:ind w:left="660"/>
    </w:pPr>
    <w:rPr>
      <w:rFonts w:asciiTheme="minorHAnsi" w:hAnsiTheme="minorHAnsi" w:cstheme="minorHAnsi"/>
      <w:sz w:val="20"/>
      <w:szCs w:val="20"/>
    </w:rPr>
  </w:style>
  <w:style w:type="paragraph" w:styleId="TM5">
    <w:name w:val="toc 5"/>
    <w:basedOn w:val="Normal"/>
    <w:next w:val="Normal"/>
    <w:autoRedefine/>
    <w:uiPriority w:val="39"/>
    <w:unhideWhenUsed/>
    <w:rsid w:val="008C1473"/>
    <w:pPr>
      <w:ind w:left="880"/>
    </w:pPr>
    <w:rPr>
      <w:rFonts w:asciiTheme="minorHAnsi" w:hAnsiTheme="minorHAnsi" w:cstheme="minorHAnsi"/>
      <w:sz w:val="20"/>
      <w:szCs w:val="20"/>
    </w:rPr>
  </w:style>
  <w:style w:type="paragraph" w:styleId="TM6">
    <w:name w:val="toc 6"/>
    <w:basedOn w:val="Normal"/>
    <w:next w:val="Normal"/>
    <w:autoRedefine/>
    <w:uiPriority w:val="39"/>
    <w:unhideWhenUsed/>
    <w:rsid w:val="008C1473"/>
    <w:pPr>
      <w:ind w:left="1100"/>
    </w:pPr>
    <w:rPr>
      <w:rFonts w:asciiTheme="minorHAnsi" w:hAnsiTheme="minorHAnsi" w:cstheme="minorHAnsi"/>
      <w:sz w:val="20"/>
      <w:szCs w:val="20"/>
    </w:rPr>
  </w:style>
  <w:style w:type="paragraph" w:styleId="TM7">
    <w:name w:val="toc 7"/>
    <w:basedOn w:val="Normal"/>
    <w:next w:val="Normal"/>
    <w:autoRedefine/>
    <w:uiPriority w:val="39"/>
    <w:unhideWhenUsed/>
    <w:rsid w:val="008C1473"/>
    <w:pPr>
      <w:ind w:left="1320"/>
    </w:pPr>
    <w:rPr>
      <w:rFonts w:asciiTheme="minorHAnsi" w:hAnsiTheme="minorHAnsi" w:cstheme="minorHAnsi"/>
      <w:sz w:val="20"/>
      <w:szCs w:val="20"/>
    </w:rPr>
  </w:style>
  <w:style w:type="paragraph" w:styleId="TM8">
    <w:name w:val="toc 8"/>
    <w:basedOn w:val="Normal"/>
    <w:next w:val="Normal"/>
    <w:autoRedefine/>
    <w:uiPriority w:val="39"/>
    <w:unhideWhenUsed/>
    <w:rsid w:val="008C1473"/>
    <w:pPr>
      <w:ind w:left="1540"/>
    </w:pPr>
    <w:rPr>
      <w:rFonts w:asciiTheme="minorHAnsi" w:hAnsiTheme="minorHAnsi" w:cstheme="minorHAnsi"/>
      <w:sz w:val="20"/>
      <w:szCs w:val="20"/>
    </w:rPr>
  </w:style>
  <w:style w:type="paragraph" w:styleId="TM9">
    <w:name w:val="toc 9"/>
    <w:basedOn w:val="Normal"/>
    <w:next w:val="Normal"/>
    <w:autoRedefine/>
    <w:uiPriority w:val="39"/>
    <w:unhideWhenUsed/>
    <w:rsid w:val="008C1473"/>
    <w:pPr>
      <w:ind w:left="1760"/>
    </w:pPr>
    <w:rPr>
      <w:rFonts w:asciiTheme="minorHAnsi" w:hAnsiTheme="minorHAnsi" w:cstheme="minorHAnsi"/>
      <w:sz w:val="20"/>
      <w:szCs w:val="20"/>
    </w:rPr>
  </w:style>
  <w:style w:type="character" w:customStyle="1" w:styleId="Titre1Car">
    <w:name w:val="Titre 1 Car"/>
    <w:basedOn w:val="Policepardfaut"/>
    <w:link w:val="Titre1"/>
    <w:uiPriority w:val="9"/>
    <w:rsid w:val="008C1473"/>
    <w:rPr>
      <w:rFonts w:asciiTheme="majorHAnsi" w:eastAsiaTheme="majorEastAsia" w:hAnsiTheme="majorHAnsi" w:cstheme="majorBidi"/>
      <w:color w:val="2F5496" w:themeColor="accent1" w:themeShade="BF"/>
      <w:sz w:val="32"/>
      <w:szCs w:val="32"/>
      <w:lang w:eastAsia="fr-FR"/>
    </w:rPr>
  </w:style>
  <w:style w:type="paragraph" w:styleId="En-ttedetabledesmatires">
    <w:name w:val="TOC Heading"/>
    <w:basedOn w:val="Titre1"/>
    <w:next w:val="Normal"/>
    <w:uiPriority w:val="39"/>
    <w:unhideWhenUsed/>
    <w:qFormat/>
    <w:rsid w:val="008C1473"/>
    <w:pPr>
      <w:spacing w:line="259" w:lineRule="auto"/>
      <w:outlineLvl w:val="9"/>
    </w:pPr>
  </w:style>
  <w:style w:type="paragraph" w:styleId="Titre">
    <w:name w:val="Title"/>
    <w:basedOn w:val="Normal"/>
    <w:next w:val="Normal"/>
    <w:link w:val="TitreCar"/>
    <w:uiPriority w:val="10"/>
    <w:qFormat/>
    <w:rsid w:val="008C1473"/>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C1473"/>
    <w:rPr>
      <w:rFonts w:asciiTheme="majorHAnsi" w:eastAsiaTheme="majorEastAsia" w:hAnsiTheme="majorHAnsi" w:cstheme="majorBidi"/>
      <w:spacing w:val="-10"/>
      <w:kern w:val="28"/>
      <w:sz w:val="56"/>
      <w:szCs w:val="56"/>
      <w:lang w:eastAsia="fr-FR"/>
    </w:rPr>
  </w:style>
  <w:style w:type="paragraph" w:styleId="Sansinterligne">
    <w:name w:val="No Spacing"/>
    <w:uiPriority w:val="1"/>
    <w:qFormat/>
    <w:rsid w:val="008C1473"/>
    <w:pPr>
      <w:spacing w:after="0" w:line="240" w:lineRule="auto"/>
    </w:pPr>
    <w:rPr>
      <w:rFonts w:ascii="Calibri" w:hAnsi="Calibri" w:cs="Calibri"/>
      <w:lang w:eastAsia="fr-FR"/>
    </w:rPr>
  </w:style>
  <w:style w:type="character" w:styleId="lev">
    <w:name w:val="Strong"/>
    <w:basedOn w:val="Policepardfaut"/>
    <w:uiPriority w:val="22"/>
    <w:qFormat/>
    <w:rsid w:val="008C1473"/>
    <w:rPr>
      <w:b/>
      <w:bCs/>
    </w:rPr>
  </w:style>
  <w:style w:type="character" w:customStyle="1" w:styleId="Titre2Car">
    <w:name w:val="Titre 2 Car"/>
    <w:basedOn w:val="Policepardfaut"/>
    <w:link w:val="Titre2"/>
    <w:uiPriority w:val="9"/>
    <w:rsid w:val="00A72B7E"/>
    <w:rPr>
      <w:rFonts w:asciiTheme="majorHAnsi" w:eastAsiaTheme="majorEastAsia" w:hAnsiTheme="majorHAnsi" w:cstheme="majorBidi"/>
      <w:color w:val="2F5496" w:themeColor="accent1" w:themeShade="BF"/>
      <w:sz w:val="26"/>
      <w:szCs w:val="26"/>
      <w:lang w:eastAsia="fr-FR"/>
    </w:rPr>
  </w:style>
  <w:style w:type="character" w:styleId="Lienhypertexte">
    <w:name w:val="Hyperlink"/>
    <w:basedOn w:val="Policepardfaut"/>
    <w:uiPriority w:val="99"/>
    <w:unhideWhenUsed/>
    <w:rsid w:val="00A72B7E"/>
    <w:rPr>
      <w:color w:val="0563C1" w:themeColor="hyperlink"/>
      <w:u w:val="single"/>
    </w:rPr>
  </w:style>
  <w:style w:type="character" w:customStyle="1" w:styleId="fontstyle01">
    <w:name w:val="fontstyle01"/>
    <w:basedOn w:val="Policepardfaut"/>
    <w:rsid w:val="002957F5"/>
    <w:rPr>
      <w:rFonts w:ascii="CIDFont+F1" w:eastAsia="CIDFont+F1" w:hint="eastAsia"/>
      <w:b w:val="0"/>
      <w:bCs w:val="0"/>
      <w:i w:val="0"/>
      <w:iCs w:val="0"/>
      <w:color w:val="000000"/>
      <w:sz w:val="16"/>
      <w:szCs w:val="16"/>
    </w:rPr>
  </w:style>
  <w:style w:type="character" w:customStyle="1" w:styleId="Titre3Car">
    <w:name w:val="Titre 3 Car"/>
    <w:basedOn w:val="Policepardfaut"/>
    <w:link w:val="Titre3"/>
    <w:uiPriority w:val="9"/>
    <w:semiHidden/>
    <w:rsid w:val="002957F5"/>
    <w:rPr>
      <w:rFonts w:asciiTheme="majorHAnsi" w:eastAsiaTheme="majorEastAsia" w:hAnsiTheme="majorHAnsi" w:cstheme="majorBidi"/>
      <w:color w:val="1F3763" w:themeColor="accent1" w:themeShade="7F"/>
      <w:sz w:val="24"/>
      <w:szCs w:val="24"/>
      <w:lang w:eastAsia="fr-FR"/>
    </w:rPr>
  </w:style>
  <w:style w:type="table" w:styleId="Grilledutableau">
    <w:name w:val="Table Grid"/>
    <w:basedOn w:val="TableauNormal"/>
    <w:uiPriority w:val="39"/>
    <w:rsid w:val="009D48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tionintense">
    <w:name w:val="Intense Quote"/>
    <w:basedOn w:val="Normal"/>
    <w:next w:val="Normal"/>
    <w:link w:val="CitationintenseCar"/>
    <w:uiPriority w:val="30"/>
    <w:qFormat/>
    <w:rsid w:val="000D0028"/>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0D0028"/>
    <w:rPr>
      <w:rFonts w:ascii="Calibri" w:hAnsi="Calibri" w:cs="Calibri"/>
      <w:i/>
      <w:iCs/>
      <w:color w:val="4472C4" w:themeColor="accent1"/>
      <w:lang w:eastAsia="fr-FR"/>
    </w:rPr>
  </w:style>
  <w:style w:type="paragraph" w:styleId="Sous-titre">
    <w:name w:val="Subtitle"/>
    <w:basedOn w:val="Normal"/>
    <w:next w:val="Normal"/>
    <w:link w:val="Sous-titreCar"/>
    <w:uiPriority w:val="11"/>
    <w:qFormat/>
    <w:rsid w:val="000D0028"/>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0D0028"/>
    <w:rPr>
      <w:rFonts w:eastAsiaTheme="minorEastAsia"/>
      <w:color w:val="5A5A5A" w:themeColor="text1" w:themeTint="A5"/>
      <w:spacing w:val="15"/>
      <w:lang w:eastAsia="fr-FR"/>
    </w:rPr>
  </w:style>
  <w:style w:type="character" w:styleId="Rfrenceintense">
    <w:name w:val="Intense Reference"/>
    <w:basedOn w:val="Policepardfaut"/>
    <w:uiPriority w:val="32"/>
    <w:qFormat/>
    <w:rsid w:val="000D0028"/>
    <w:rPr>
      <w:b/>
      <w:bCs/>
      <w:smallCaps/>
      <w:color w:val="4472C4" w:themeColor="accent1"/>
      <w:spacing w:val="5"/>
    </w:rPr>
  </w:style>
  <w:style w:type="paragraph" w:styleId="Paragraphedeliste">
    <w:name w:val="List Paragraph"/>
    <w:basedOn w:val="Normal"/>
    <w:uiPriority w:val="34"/>
    <w:qFormat/>
    <w:rsid w:val="00D07DFC"/>
    <w:pPr>
      <w:ind w:left="720"/>
      <w:contextualSpacing/>
    </w:pPr>
  </w:style>
  <w:style w:type="character" w:styleId="Marquedecommentaire">
    <w:name w:val="annotation reference"/>
    <w:basedOn w:val="Policepardfaut"/>
    <w:uiPriority w:val="99"/>
    <w:semiHidden/>
    <w:unhideWhenUsed/>
    <w:rsid w:val="009205DB"/>
    <w:rPr>
      <w:sz w:val="16"/>
      <w:szCs w:val="16"/>
    </w:rPr>
  </w:style>
  <w:style w:type="paragraph" w:styleId="Commentaire">
    <w:name w:val="annotation text"/>
    <w:basedOn w:val="Normal"/>
    <w:link w:val="CommentaireCar"/>
    <w:uiPriority w:val="99"/>
    <w:semiHidden/>
    <w:unhideWhenUsed/>
    <w:rsid w:val="009205DB"/>
    <w:rPr>
      <w:sz w:val="20"/>
      <w:szCs w:val="20"/>
    </w:rPr>
  </w:style>
  <w:style w:type="character" w:customStyle="1" w:styleId="CommentaireCar">
    <w:name w:val="Commentaire Car"/>
    <w:basedOn w:val="Policepardfaut"/>
    <w:link w:val="Commentaire"/>
    <w:uiPriority w:val="99"/>
    <w:semiHidden/>
    <w:rsid w:val="009205DB"/>
    <w:rPr>
      <w:rFonts w:ascii="Calibri" w:hAnsi="Calibri" w:cs="Calibri"/>
      <w:sz w:val="20"/>
      <w:szCs w:val="20"/>
      <w:lang w:eastAsia="fr-FR"/>
    </w:rPr>
  </w:style>
  <w:style w:type="paragraph" w:styleId="Objetducommentaire">
    <w:name w:val="annotation subject"/>
    <w:basedOn w:val="Commentaire"/>
    <w:next w:val="Commentaire"/>
    <w:link w:val="ObjetducommentaireCar"/>
    <w:uiPriority w:val="99"/>
    <w:semiHidden/>
    <w:unhideWhenUsed/>
    <w:rsid w:val="00E72538"/>
    <w:rPr>
      <w:b/>
      <w:bCs/>
    </w:rPr>
  </w:style>
  <w:style w:type="character" w:customStyle="1" w:styleId="ObjetducommentaireCar">
    <w:name w:val="Objet du commentaire Car"/>
    <w:basedOn w:val="CommentaireCar"/>
    <w:link w:val="Objetducommentaire"/>
    <w:uiPriority w:val="99"/>
    <w:semiHidden/>
    <w:rsid w:val="00E72538"/>
    <w:rPr>
      <w:rFonts w:ascii="Calibri" w:hAnsi="Calibri" w:cs="Calibri"/>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91782">
      <w:bodyDiv w:val="1"/>
      <w:marLeft w:val="0"/>
      <w:marRight w:val="0"/>
      <w:marTop w:val="0"/>
      <w:marBottom w:val="0"/>
      <w:divBdr>
        <w:top w:val="none" w:sz="0" w:space="0" w:color="auto"/>
        <w:left w:val="none" w:sz="0" w:space="0" w:color="auto"/>
        <w:bottom w:val="none" w:sz="0" w:space="0" w:color="auto"/>
        <w:right w:val="none" w:sz="0" w:space="0" w:color="auto"/>
      </w:divBdr>
    </w:div>
    <w:div w:id="391276983">
      <w:bodyDiv w:val="1"/>
      <w:marLeft w:val="0"/>
      <w:marRight w:val="0"/>
      <w:marTop w:val="0"/>
      <w:marBottom w:val="0"/>
      <w:divBdr>
        <w:top w:val="none" w:sz="0" w:space="0" w:color="auto"/>
        <w:left w:val="none" w:sz="0" w:space="0" w:color="auto"/>
        <w:bottom w:val="none" w:sz="0" w:space="0" w:color="auto"/>
        <w:right w:val="none" w:sz="0" w:space="0" w:color="auto"/>
      </w:divBdr>
    </w:div>
    <w:div w:id="587813739">
      <w:bodyDiv w:val="1"/>
      <w:marLeft w:val="0"/>
      <w:marRight w:val="0"/>
      <w:marTop w:val="0"/>
      <w:marBottom w:val="0"/>
      <w:divBdr>
        <w:top w:val="none" w:sz="0" w:space="0" w:color="auto"/>
        <w:left w:val="none" w:sz="0" w:space="0" w:color="auto"/>
        <w:bottom w:val="none" w:sz="0" w:space="0" w:color="auto"/>
        <w:right w:val="none" w:sz="0" w:space="0" w:color="auto"/>
      </w:divBdr>
    </w:div>
    <w:div w:id="640576057">
      <w:bodyDiv w:val="1"/>
      <w:marLeft w:val="0"/>
      <w:marRight w:val="0"/>
      <w:marTop w:val="0"/>
      <w:marBottom w:val="0"/>
      <w:divBdr>
        <w:top w:val="none" w:sz="0" w:space="0" w:color="auto"/>
        <w:left w:val="none" w:sz="0" w:space="0" w:color="auto"/>
        <w:bottom w:val="none" w:sz="0" w:space="0" w:color="auto"/>
        <w:right w:val="none" w:sz="0" w:space="0" w:color="auto"/>
      </w:divBdr>
    </w:div>
    <w:div w:id="675618466">
      <w:bodyDiv w:val="1"/>
      <w:marLeft w:val="0"/>
      <w:marRight w:val="0"/>
      <w:marTop w:val="0"/>
      <w:marBottom w:val="0"/>
      <w:divBdr>
        <w:top w:val="none" w:sz="0" w:space="0" w:color="auto"/>
        <w:left w:val="none" w:sz="0" w:space="0" w:color="auto"/>
        <w:bottom w:val="none" w:sz="0" w:space="0" w:color="auto"/>
        <w:right w:val="none" w:sz="0" w:space="0" w:color="auto"/>
      </w:divBdr>
    </w:div>
    <w:div w:id="680157560">
      <w:bodyDiv w:val="1"/>
      <w:marLeft w:val="0"/>
      <w:marRight w:val="0"/>
      <w:marTop w:val="0"/>
      <w:marBottom w:val="0"/>
      <w:divBdr>
        <w:top w:val="none" w:sz="0" w:space="0" w:color="auto"/>
        <w:left w:val="none" w:sz="0" w:space="0" w:color="auto"/>
        <w:bottom w:val="none" w:sz="0" w:space="0" w:color="auto"/>
        <w:right w:val="none" w:sz="0" w:space="0" w:color="auto"/>
      </w:divBdr>
    </w:div>
    <w:div w:id="874347862">
      <w:bodyDiv w:val="1"/>
      <w:marLeft w:val="0"/>
      <w:marRight w:val="0"/>
      <w:marTop w:val="0"/>
      <w:marBottom w:val="0"/>
      <w:divBdr>
        <w:top w:val="none" w:sz="0" w:space="0" w:color="auto"/>
        <w:left w:val="none" w:sz="0" w:space="0" w:color="auto"/>
        <w:bottom w:val="none" w:sz="0" w:space="0" w:color="auto"/>
        <w:right w:val="none" w:sz="0" w:space="0" w:color="auto"/>
      </w:divBdr>
    </w:div>
    <w:div w:id="1054308695">
      <w:bodyDiv w:val="1"/>
      <w:marLeft w:val="0"/>
      <w:marRight w:val="0"/>
      <w:marTop w:val="0"/>
      <w:marBottom w:val="0"/>
      <w:divBdr>
        <w:top w:val="none" w:sz="0" w:space="0" w:color="auto"/>
        <w:left w:val="none" w:sz="0" w:space="0" w:color="auto"/>
        <w:bottom w:val="none" w:sz="0" w:space="0" w:color="auto"/>
        <w:right w:val="none" w:sz="0" w:space="0" w:color="auto"/>
      </w:divBdr>
    </w:div>
    <w:div w:id="1055814277">
      <w:bodyDiv w:val="1"/>
      <w:marLeft w:val="0"/>
      <w:marRight w:val="0"/>
      <w:marTop w:val="0"/>
      <w:marBottom w:val="0"/>
      <w:divBdr>
        <w:top w:val="none" w:sz="0" w:space="0" w:color="auto"/>
        <w:left w:val="none" w:sz="0" w:space="0" w:color="auto"/>
        <w:bottom w:val="none" w:sz="0" w:space="0" w:color="auto"/>
        <w:right w:val="none" w:sz="0" w:space="0" w:color="auto"/>
      </w:divBdr>
    </w:div>
    <w:div w:id="1083331361">
      <w:bodyDiv w:val="1"/>
      <w:marLeft w:val="0"/>
      <w:marRight w:val="0"/>
      <w:marTop w:val="0"/>
      <w:marBottom w:val="0"/>
      <w:divBdr>
        <w:top w:val="none" w:sz="0" w:space="0" w:color="auto"/>
        <w:left w:val="none" w:sz="0" w:space="0" w:color="auto"/>
        <w:bottom w:val="none" w:sz="0" w:space="0" w:color="auto"/>
        <w:right w:val="none" w:sz="0" w:space="0" w:color="auto"/>
      </w:divBdr>
    </w:div>
    <w:div w:id="1099179726">
      <w:bodyDiv w:val="1"/>
      <w:marLeft w:val="0"/>
      <w:marRight w:val="0"/>
      <w:marTop w:val="0"/>
      <w:marBottom w:val="0"/>
      <w:divBdr>
        <w:top w:val="none" w:sz="0" w:space="0" w:color="auto"/>
        <w:left w:val="none" w:sz="0" w:space="0" w:color="auto"/>
        <w:bottom w:val="none" w:sz="0" w:space="0" w:color="auto"/>
        <w:right w:val="none" w:sz="0" w:space="0" w:color="auto"/>
      </w:divBdr>
    </w:div>
    <w:div w:id="1154877770">
      <w:bodyDiv w:val="1"/>
      <w:marLeft w:val="0"/>
      <w:marRight w:val="0"/>
      <w:marTop w:val="0"/>
      <w:marBottom w:val="0"/>
      <w:divBdr>
        <w:top w:val="none" w:sz="0" w:space="0" w:color="auto"/>
        <w:left w:val="none" w:sz="0" w:space="0" w:color="auto"/>
        <w:bottom w:val="none" w:sz="0" w:space="0" w:color="auto"/>
        <w:right w:val="none" w:sz="0" w:space="0" w:color="auto"/>
      </w:divBdr>
    </w:div>
    <w:div w:id="1323435511">
      <w:bodyDiv w:val="1"/>
      <w:marLeft w:val="0"/>
      <w:marRight w:val="0"/>
      <w:marTop w:val="0"/>
      <w:marBottom w:val="0"/>
      <w:divBdr>
        <w:top w:val="none" w:sz="0" w:space="0" w:color="auto"/>
        <w:left w:val="none" w:sz="0" w:space="0" w:color="auto"/>
        <w:bottom w:val="none" w:sz="0" w:space="0" w:color="auto"/>
        <w:right w:val="none" w:sz="0" w:space="0" w:color="auto"/>
      </w:divBdr>
    </w:div>
    <w:div w:id="1398670005">
      <w:bodyDiv w:val="1"/>
      <w:marLeft w:val="0"/>
      <w:marRight w:val="0"/>
      <w:marTop w:val="0"/>
      <w:marBottom w:val="0"/>
      <w:divBdr>
        <w:top w:val="none" w:sz="0" w:space="0" w:color="auto"/>
        <w:left w:val="none" w:sz="0" w:space="0" w:color="auto"/>
        <w:bottom w:val="none" w:sz="0" w:space="0" w:color="auto"/>
        <w:right w:val="none" w:sz="0" w:space="0" w:color="auto"/>
      </w:divBdr>
    </w:div>
    <w:div w:id="1478721135">
      <w:bodyDiv w:val="1"/>
      <w:marLeft w:val="0"/>
      <w:marRight w:val="0"/>
      <w:marTop w:val="0"/>
      <w:marBottom w:val="0"/>
      <w:divBdr>
        <w:top w:val="none" w:sz="0" w:space="0" w:color="auto"/>
        <w:left w:val="none" w:sz="0" w:space="0" w:color="auto"/>
        <w:bottom w:val="none" w:sz="0" w:space="0" w:color="auto"/>
        <w:right w:val="none" w:sz="0" w:space="0" w:color="auto"/>
      </w:divBdr>
    </w:div>
    <w:div w:id="1534877379">
      <w:bodyDiv w:val="1"/>
      <w:marLeft w:val="0"/>
      <w:marRight w:val="0"/>
      <w:marTop w:val="0"/>
      <w:marBottom w:val="0"/>
      <w:divBdr>
        <w:top w:val="none" w:sz="0" w:space="0" w:color="auto"/>
        <w:left w:val="none" w:sz="0" w:space="0" w:color="auto"/>
        <w:bottom w:val="none" w:sz="0" w:space="0" w:color="auto"/>
        <w:right w:val="none" w:sz="0" w:space="0" w:color="auto"/>
      </w:divBdr>
    </w:div>
    <w:div w:id="1534927621">
      <w:bodyDiv w:val="1"/>
      <w:marLeft w:val="0"/>
      <w:marRight w:val="0"/>
      <w:marTop w:val="0"/>
      <w:marBottom w:val="0"/>
      <w:divBdr>
        <w:top w:val="none" w:sz="0" w:space="0" w:color="auto"/>
        <w:left w:val="none" w:sz="0" w:space="0" w:color="auto"/>
        <w:bottom w:val="none" w:sz="0" w:space="0" w:color="auto"/>
        <w:right w:val="none" w:sz="0" w:space="0" w:color="auto"/>
      </w:divBdr>
    </w:div>
    <w:div w:id="1633752632">
      <w:bodyDiv w:val="1"/>
      <w:marLeft w:val="0"/>
      <w:marRight w:val="0"/>
      <w:marTop w:val="0"/>
      <w:marBottom w:val="0"/>
      <w:divBdr>
        <w:top w:val="none" w:sz="0" w:space="0" w:color="auto"/>
        <w:left w:val="none" w:sz="0" w:space="0" w:color="auto"/>
        <w:bottom w:val="none" w:sz="0" w:space="0" w:color="auto"/>
        <w:right w:val="none" w:sz="0" w:space="0" w:color="auto"/>
      </w:divBdr>
    </w:div>
    <w:div w:id="1678385649">
      <w:bodyDiv w:val="1"/>
      <w:marLeft w:val="0"/>
      <w:marRight w:val="0"/>
      <w:marTop w:val="0"/>
      <w:marBottom w:val="0"/>
      <w:divBdr>
        <w:top w:val="none" w:sz="0" w:space="0" w:color="auto"/>
        <w:left w:val="none" w:sz="0" w:space="0" w:color="auto"/>
        <w:bottom w:val="none" w:sz="0" w:space="0" w:color="auto"/>
        <w:right w:val="none" w:sz="0" w:space="0" w:color="auto"/>
      </w:divBdr>
    </w:div>
    <w:div w:id="1713916530">
      <w:bodyDiv w:val="1"/>
      <w:marLeft w:val="0"/>
      <w:marRight w:val="0"/>
      <w:marTop w:val="0"/>
      <w:marBottom w:val="0"/>
      <w:divBdr>
        <w:top w:val="none" w:sz="0" w:space="0" w:color="auto"/>
        <w:left w:val="none" w:sz="0" w:space="0" w:color="auto"/>
        <w:bottom w:val="none" w:sz="0" w:space="0" w:color="auto"/>
        <w:right w:val="none" w:sz="0" w:space="0" w:color="auto"/>
      </w:divBdr>
    </w:div>
    <w:div w:id="1797943491">
      <w:bodyDiv w:val="1"/>
      <w:marLeft w:val="0"/>
      <w:marRight w:val="0"/>
      <w:marTop w:val="0"/>
      <w:marBottom w:val="0"/>
      <w:divBdr>
        <w:top w:val="none" w:sz="0" w:space="0" w:color="auto"/>
        <w:left w:val="none" w:sz="0" w:space="0" w:color="auto"/>
        <w:bottom w:val="none" w:sz="0" w:space="0" w:color="auto"/>
        <w:right w:val="none" w:sz="0" w:space="0" w:color="auto"/>
      </w:divBdr>
    </w:div>
    <w:div w:id="187743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D93F0E-4897-4653-BE09-A5CDF1D75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4</Pages>
  <Words>484</Words>
  <Characters>2666</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CHERET Jean-Laurent</dc:creator>
  <cp:keywords/>
  <dc:description/>
  <cp:lastModifiedBy>GERIN Justine</cp:lastModifiedBy>
  <cp:revision>19</cp:revision>
  <dcterms:created xsi:type="dcterms:W3CDTF">2026-01-21T03:30:00Z</dcterms:created>
  <dcterms:modified xsi:type="dcterms:W3CDTF">2026-01-29T10:35:00Z</dcterms:modified>
</cp:coreProperties>
</file>